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7.18公务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7</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18</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525632585"/>
      <w:bookmarkStart w:id="3" w:name="_Toc10395_WPSOffice_Level2"/>
      <w:bookmarkStart w:id="4" w:name="_Toc24354_WPSOffice_Level2"/>
      <w:bookmarkStart w:id="5" w:name="_Toc12765"/>
      <w:bookmarkStart w:id="6" w:name="_Toc6496_WPSOffice_Level2"/>
      <w:bookmarkStart w:id="7" w:name="_Toc13871"/>
      <w:bookmarkStart w:id="8" w:name="_Toc4489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2022年安徽交运集团汽车销售有限公司7.18公务车采购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1台商务车、1台越野车、2台小型客车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7858_WPSOffice_Level2"/>
      <w:bookmarkStart w:id="10" w:name="_Toc18367_WPSOffice_Level2"/>
      <w:bookmarkStart w:id="11" w:name="_Toc8128_WPSOffice_Level2"/>
      <w:bookmarkStart w:id="12" w:name="_Toc525632586"/>
      <w:bookmarkStart w:id="13" w:name="_Toc10274"/>
      <w:bookmarkStart w:id="14" w:name="_Toc18453"/>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1台商务车、1台越野车、2台小型客车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 采购1台GL8路上公务舱652T尊贵型商务车 限价不超28万（不包含车辆购置税）；2包 采购1台2022款途岳风尚版越野车 限价不超过15万（包含车辆购置税）；3包 采购2台福特全顺中轴中顶汽油小型客车  控制价50万（包含车辆购置税））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2.7 每个供应商可对合同包进行分开报价，报价需含销售差价。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525632587"/>
      <w:bookmarkStart w:id="20" w:name="_Toc3714"/>
      <w:bookmarkStart w:id="21" w:name="_Toc6388"/>
      <w:bookmarkStart w:id="22" w:name="_Toc1622_WPSOffice_Level2"/>
      <w:bookmarkStart w:id="23" w:name="_Toc29516_WPSOffice_Level2"/>
      <w:bookmarkStart w:id="24" w:name="_Toc22379_WPSOffice_Level2"/>
      <w:bookmarkStart w:id="25" w:name="_Toc31673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4751"/>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7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22</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7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22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bookmarkStart w:id="140" w:name="_GoBack"/>
      <w:bookmarkEnd w:id="140"/>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7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18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14201253"/>
      <w:bookmarkStart w:id="61" w:name="_Toc26656984"/>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r>
        <w:rPr>
          <w:rFonts w:hint="eastAsia" w:ascii="宋体" w:hAnsi="宋体" w:cs="仿宋_GB2312"/>
          <w:sz w:val="30"/>
          <w:szCs w:val="30"/>
          <w:lang w:val="en-US" w:eastAsia="zh-CN"/>
        </w:rPr>
        <w:t>1包 采购需求参数</w:t>
      </w:r>
    </w:p>
    <w:tbl>
      <w:tblPr>
        <w:tblStyle w:val="12"/>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62"/>
        <w:gridCol w:w="1461"/>
        <w:gridCol w:w="4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52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品牌系列</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　</w:t>
            </w:r>
            <w:r>
              <w:rPr>
                <w:rFonts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称</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招标人要求值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992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发动机制造商和型号</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2.0L/涡轮增压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发动机特有技术</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可变气门管理技术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发动机制造时间</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车辆交付使用之日前</w:t>
            </w:r>
            <w:r>
              <w:rPr>
                <w:rFonts w:ascii="Calibri" w:hAnsi="Calibri" w:eastAsia="宋体" w:cs="Calibri"/>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个月内制造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车辆最大扭矩</w:t>
            </w:r>
            <w:r>
              <w:rPr>
                <w:rFonts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最大马力</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ascii="Calibri" w:hAnsi="Calibri" w:eastAsia="宋体" w:cs="Calibri"/>
                <w:i w:val="0"/>
                <w:iCs w:val="0"/>
                <w:color w:val="000000"/>
                <w:kern w:val="0"/>
                <w:sz w:val="18"/>
                <w:szCs w:val="18"/>
                <w:u w:val="none"/>
                <w:lang w:val="en-US" w:eastAsia="zh-CN" w:bidi="ar"/>
              </w:rPr>
              <w:t>350Nm/ 237Ps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Kw</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燃料种类</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汽油+48V轻混系统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整车油耗</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L/100km</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排放依据标准</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w:t>
            </w:r>
            <w:r>
              <w:rPr>
                <w:rFonts w:ascii="Calibri" w:hAnsi="Calibri" w:eastAsia="宋体" w:cs="Calibri"/>
                <w:i w:val="0"/>
                <w:iCs w:val="0"/>
                <w:color w:val="000000"/>
                <w:kern w:val="0"/>
                <w:sz w:val="18"/>
                <w:szCs w:val="18"/>
                <w:u w:val="none"/>
                <w:lang w:val="en-US" w:eastAsia="zh-CN" w:bidi="ar"/>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转向形式</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变速箱</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9挡手自一体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发动机启停</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992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二、动力传动系统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驱动方式</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轴距</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mm</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ascii="Calibri" w:hAnsi="Calibri" w:eastAsia="宋体" w:cs="Calibri"/>
                <w:i w:val="0"/>
                <w:iCs w:val="0"/>
                <w:color w:val="000000"/>
                <w:kern w:val="0"/>
                <w:sz w:val="18"/>
                <w:szCs w:val="18"/>
                <w:u w:val="none"/>
                <w:lang w:val="en-US" w:eastAsia="zh-CN" w:bidi="ar"/>
              </w:rPr>
              <w:t>3088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汽车底盘制造商和型号</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要求与整车主流车型配套，与整车同源优选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汽车底盘制造时间</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车辆交付使用之日前</w:t>
            </w:r>
            <w:r>
              <w:rPr>
                <w:rFonts w:ascii="Calibri" w:hAnsi="Calibri" w:eastAsia="宋体" w:cs="Calibri"/>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个月内制造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轮胎规格</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w:t>
            </w:r>
            <w:r>
              <w:rPr>
                <w:rFonts w:ascii="Calibri" w:hAnsi="Calibri" w:eastAsia="宋体" w:cs="Calibri"/>
                <w:i w:val="0"/>
                <w:iCs w:val="0"/>
                <w:color w:val="000000"/>
                <w:kern w:val="0"/>
                <w:sz w:val="18"/>
                <w:szCs w:val="18"/>
                <w:u w:val="none"/>
                <w:lang w:val="en-US" w:eastAsia="zh-CN" w:bidi="ar"/>
              </w:rPr>
              <w:t xml:space="preserve">225           </w:t>
            </w:r>
            <w:r>
              <w:rPr>
                <w:rFonts w:hint="eastAsia" w:ascii="宋体" w:hAnsi="宋体" w:eastAsia="宋体" w:cs="宋体"/>
                <w:i w:val="0"/>
                <w:iCs w:val="0"/>
                <w:color w:val="000000"/>
                <w:kern w:val="0"/>
                <w:sz w:val="18"/>
                <w:szCs w:val="18"/>
                <w:u w:val="none"/>
                <w:lang w:val="en-US" w:eastAsia="zh-CN" w:bidi="ar"/>
              </w:rPr>
              <w:t>轮毂半径</w:t>
            </w:r>
            <w:r>
              <w:rPr>
                <w:rFonts w:ascii="Calibri" w:hAnsi="Calibri" w:eastAsia="宋体" w:cs="Calibri"/>
                <w:i w:val="0"/>
                <w:iCs w:val="0"/>
                <w:color w:val="000000"/>
                <w:kern w:val="0"/>
                <w:sz w:val="18"/>
                <w:szCs w:val="18"/>
                <w:u w:val="none"/>
                <w:lang w:val="en-US" w:eastAsia="zh-CN" w:bidi="ar"/>
              </w:rPr>
              <w:t>R</w:t>
            </w:r>
            <w:r>
              <w:rPr>
                <w:rFonts w:hint="eastAsia" w:ascii="宋体" w:hAnsi="宋体" w:eastAsia="宋体" w:cs="宋体"/>
                <w:i w:val="0"/>
                <w:iCs w:val="0"/>
                <w:color w:val="000000"/>
                <w:kern w:val="0"/>
                <w:sz w:val="18"/>
                <w:szCs w:val="18"/>
                <w:u w:val="none"/>
                <w:lang w:val="en-US" w:eastAsia="zh-CN" w:bidi="ar"/>
              </w:rPr>
              <w:t>≥</w:t>
            </w:r>
            <w:r>
              <w:rPr>
                <w:rFonts w:ascii="Calibri" w:hAnsi="Calibri" w:eastAsia="宋体" w:cs="Calibri"/>
                <w:i w:val="0"/>
                <w:iCs w:val="0"/>
                <w:color w:val="000000"/>
                <w:kern w:val="0"/>
                <w:sz w:val="18"/>
                <w:szCs w:val="18"/>
                <w:u w:val="none"/>
                <w:lang w:val="en-US" w:eastAsia="zh-CN" w:bidi="ar"/>
              </w:rPr>
              <w:t>60R17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轮胎数</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992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三、整车性能参数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最高车速（车辆满载）</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km/h</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驾驶室空调系统</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自动孔田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整车噪声水平（距车辆</w:t>
            </w:r>
            <w:r>
              <w:rPr>
                <w:rFonts w:ascii="Calibri" w:hAnsi="Calibri" w:eastAsia="宋体" w:cs="Calibri"/>
                <w:i w:val="0"/>
                <w:iCs w:val="0"/>
                <w:color w:val="000000"/>
                <w:kern w:val="0"/>
                <w:sz w:val="18"/>
                <w:szCs w:val="18"/>
                <w:u w:val="none"/>
                <w:lang w:val="en-US" w:eastAsia="zh-CN" w:bidi="ar"/>
              </w:rPr>
              <w:t>1m</w:t>
            </w:r>
            <w:r>
              <w:rPr>
                <w:rFonts w:hint="eastAsia" w:ascii="宋体" w:hAnsi="宋体" w:eastAsia="宋体" w:cs="宋体"/>
                <w:i w:val="0"/>
                <w:iCs w:val="0"/>
                <w:color w:val="000000"/>
                <w:kern w:val="0"/>
                <w:sz w:val="18"/>
                <w:szCs w:val="18"/>
                <w:u w:val="none"/>
                <w:lang w:val="en-US" w:eastAsia="zh-CN" w:bidi="ar"/>
              </w:rPr>
              <w:t>处）</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ascii="Calibri" w:hAnsi="Calibri" w:eastAsia="宋体" w:cs="Calibri"/>
                <w:i w:val="0"/>
                <w:iCs w:val="0"/>
                <w:color w:val="000000"/>
                <w:kern w:val="0"/>
                <w:sz w:val="18"/>
                <w:szCs w:val="18"/>
                <w:u w:val="none"/>
                <w:lang w:val="en-US" w:eastAsia="zh-CN" w:bidi="ar"/>
              </w:rPr>
              <w:t>dB</w:t>
            </w:r>
            <w:r>
              <w:rPr>
                <w:rFonts w:hint="eastAsia" w:ascii="宋体" w:hAnsi="宋体" w:eastAsia="宋体" w:cs="宋体"/>
                <w:i w:val="0"/>
                <w:iCs w:val="0"/>
                <w:color w:val="000000"/>
                <w:kern w:val="0"/>
                <w:sz w:val="18"/>
                <w:szCs w:val="18"/>
                <w:u w:val="none"/>
                <w:lang w:val="en-US" w:eastAsia="zh-CN" w:bidi="ar"/>
              </w:rPr>
              <w:t>（</w:t>
            </w:r>
            <w:r>
              <w:rPr>
                <w:rFonts w:ascii="Calibri" w:hAnsi="Calibri" w:eastAsia="宋体" w:cs="Calibri"/>
                <w:i w:val="0"/>
                <w:iCs w:val="0"/>
                <w:color w:val="000000"/>
                <w:kern w:val="0"/>
                <w:sz w:val="18"/>
                <w:szCs w:val="18"/>
                <w:u w:val="none"/>
                <w:lang w:val="en-US" w:eastAsia="zh-CN" w:bidi="ar"/>
              </w:rPr>
              <w:t>A</w:t>
            </w:r>
            <w:r>
              <w:rPr>
                <w:rFonts w:hint="eastAsia" w:ascii="宋体" w:hAnsi="宋体" w:eastAsia="宋体" w:cs="宋体"/>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在投标车型公告参数许可范围内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接近角</w:t>
            </w:r>
            <w:r>
              <w:rPr>
                <w:rFonts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离去角</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在投标车型公告参数许可范围内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驾驶室准乘人数</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992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四、整车尺寸及质量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整车外形尺寸（长×宽×高）</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mm</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w:t>
            </w:r>
            <w:r>
              <w:rPr>
                <w:rFonts w:ascii="Calibri" w:hAnsi="Calibri" w:eastAsia="宋体" w:cs="Calibri"/>
                <w:i w:val="0"/>
                <w:iCs w:val="0"/>
                <w:color w:val="000000"/>
                <w:kern w:val="0"/>
                <w:sz w:val="18"/>
                <w:szCs w:val="18"/>
                <w:u w:val="none"/>
                <w:lang w:val="en-US" w:eastAsia="zh-CN" w:bidi="ar"/>
              </w:rPr>
              <w:t>5238</w:t>
            </w:r>
            <w:r>
              <w:rPr>
                <w:rFonts w:hint="eastAsia" w:ascii="宋体" w:hAnsi="宋体" w:eastAsia="宋体" w:cs="宋体"/>
                <w:i w:val="0"/>
                <w:iCs w:val="0"/>
                <w:color w:val="000000"/>
                <w:kern w:val="0"/>
                <w:sz w:val="18"/>
                <w:szCs w:val="18"/>
                <w:u w:val="none"/>
                <w:lang w:val="en-US" w:eastAsia="zh-CN" w:bidi="ar"/>
              </w:rPr>
              <w:t>，宽≥</w:t>
            </w:r>
            <w:r>
              <w:rPr>
                <w:rFonts w:ascii="Calibri" w:hAnsi="Calibri" w:eastAsia="宋体" w:cs="Calibri"/>
                <w:i w:val="0"/>
                <w:iCs w:val="0"/>
                <w:color w:val="000000"/>
                <w:kern w:val="0"/>
                <w:sz w:val="18"/>
                <w:szCs w:val="18"/>
                <w:u w:val="none"/>
                <w:lang w:val="en-US" w:eastAsia="zh-CN" w:bidi="ar"/>
              </w:rPr>
              <w:t>1878</w:t>
            </w:r>
            <w:r>
              <w:rPr>
                <w:rFonts w:hint="eastAsia" w:ascii="宋体" w:hAnsi="宋体" w:eastAsia="宋体" w:cs="宋体"/>
                <w:i w:val="0"/>
                <w:iCs w:val="0"/>
                <w:color w:val="000000"/>
                <w:kern w:val="0"/>
                <w:sz w:val="18"/>
                <w:szCs w:val="18"/>
                <w:u w:val="none"/>
                <w:lang w:val="en-US" w:eastAsia="zh-CN" w:bidi="ar"/>
              </w:rPr>
              <w:t>，高≥1800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前麦弗逊式独立悬架·后扭力梁式非独立悬架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整备质量</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kg</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制动方式</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前通风盘式·后盘式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车身外部颜色</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由招标人在标准色内选定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内部颜色</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由招标人在标准色内选定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五、安全、配置</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b/>
                <w:bCs/>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w:t>
            </w:r>
            <w:r>
              <w:rPr>
                <w:rFonts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副驾驶座安全气囊：</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主有 </w:t>
            </w:r>
            <w:r>
              <w:rPr>
                <w:rFonts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副 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侧气囊：</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前 有 </w:t>
            </w:r>
            <w:r>
              <w:rPr>
                <w:rFonts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后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胎压监测装置：</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安全带未系提示</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防盗报警器</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发动机防盗锁止</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车内中控锁</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遥控钥匙</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ABS防抱死</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制动力分配</w:t>
            </w:r>
            <w:r>
              <w:rPr>
                <w:rFonts w:ascii="Calibri" w:hAnsi="Calibri" w:eastAsia="宋体" w:cs="Calibri"/>
                <w:i w:val="0"/>
                <w:iCs w:val="0"/>
                <w:color w:val="000000"/>
                <w:kern w:val="0"/>
                <w:sz w:val="18"/>
                <w:szCs w:val="18"/>
                <w:u w:val="none"/>
                <w:lang w:val="en-US" w:eastAsia="zh-CN" w:bidi="ar"/>
              </w:rPr>
              <w:t>(EBD/CBC</w:t>
            </w:r>
            <w:r>
              <w:rPr>
                <w:rFonts w:hint="eastAsia" w:ascii="宋体" w:hAnsi="宋体" w:eastAsia="宋体" w:cs="宋体"/>
                <w:i w:val="0"/>
                <w:iCs w:val="0"/>
                <w:color w:val="000000"/>
                <w:kern w:val="0"/>
                <w:sz w:val="18"/>
                <w:szCs w:val="18"/>
                <w:u w:val="none"/>
                <w:lang w:val="en-US" w:eastAsia="zh-CN" w:bidi="ar"/>
              </w:rPr>
              <w:t>等</w:t>
            </w:r>
            <w:r>
              <w:rPr>
                <w:rFonts w:ascii="Calibri" w:hAnsi="Calibri" w:eastAsia="宋体" w:cs="Calibri"/>
                <w:i w:val="0"/>
                <w:iCs w:val="0"/>
                <w:color w:val="000000"/>
                <w:kern w:val="0"/>
                <w:sz w:val="18"/>
                <w:szCs w:val="18"/>
                <w:u w:val="none"/>
                <w:lang w:val="en-US" w:eastAsia="zh-CN" w:bidi="ar"/>
              </w:rPr>
              <w:t>)</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刹车辅助</w:t>
            </w:r>
            <w:r>
              <w:rPr>
                <w:rFonts w:ascii="Calibri" w:hAnsi="Calibri" w:eastAsia="宋体" w:cs="Calibri"/>
                <w:i w:val="0"/>
                <w:iCs w:val="0"/>
                <w:color w:val="000000"/>
                <w:kern w:val="0"/>
                <w:sz w:val="18"/>
                <w:szCs w:val="18"/>
                <w:u w:val="none"/>
                <w:lang w:val="en-US" w:eastAsia="zh-CN" w:bidi="ar"/>
              </w:rPr>
              <w:t>(EBA/BAS/BA</w:t>
            </w:r>
            <w:r>
              <w:rPr>
                <w:rFonts w:hint="eastAsia" w:ascii="宋体" w:hAnsi="宋体" w:eastAsia="宋体" w:cs="宋体"/>
                <w:i w:val="0"/>
                <w:iCs w:val="0"/>
                <w:color w:val="000000"/>
                <w:kern w:val="0"/>
                <w:sz w:val="18"/>
                <w:szCs w:val="18"/>
                <w:u w:val="none"/>
                <w:lang w:val="en-US" w:eastAsia="zh-CN" w:bidi="ar"/>
              </w:rPr>
              <w:t>等</w:t>
            </w:r>
            <w:r>
              <w:rPr>
                <w:rFonts w:ascii="Calibri" w:hAnsi="Calibri" w:eastAsia="宋体" w:cs="Calibri"/>
                <w:i w:val="0"/>
                <w:iCs w:val="0"/>
                <w:color w:val="000000"/>
                <w:kern w:val="0"/>
                <w:sz w:val="18"/>
                <w:szCs w:val="18"/>
                <w:u w:val="none"/>
                <w:lang w:val="en-US" w:eastAsia="zh-CN" w:bidi="ar"/>
              </w:rPr>
              <w:t>)</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牵引力控制</w:t>
            </w:r>
            <w:r>
              <w:rPr>
                <w:rFonts w:ascii="Calibri" w:hAnsi="Calibri" w:eastAsia="宋体" w:cs="Calibri"/>
                <w:i w:val="0"/>
                <w:iCs w:val="0"/>
                <w:color w:val="000000"/>
                <w:kern w:val="0"/>
                <w:sz w:val="18"/>
                <w:szCs w:val="18"/>
                <w:u w:val="none"/>
                <w:lang w:val="en-US" w:eastAsia="zh-CN" w:bidi="ar"/>
              </w:rPr>
              <w:t>(ASR/TCS</w:t>
            </w:r>
            <w:r>
              <w:rPr>
                <w:rFonts w:hint="eastAsia" w:ascii="宋体" w:hAnsi="宋体" w:eastAsia="宋体" w:cs="宋体"/>
                <w:i w:val="0"/>
                <w:iCs w:val="0"/>
                <w:color w:val="000000"/>
                <w:kern w:val="0"/>
                <w:sz w:val="18"/>
                <w:szCs w:val="18"/>
                <w:u w:val="none"/>
                <w:lang w:val="en-US" w:eastAsia="zh-CN" w:bidi="ar"/>
              </w:rPr>
              <w:t>等</w:t>
            </w:r>
            <w:r>
              <w:rPr>
                <w:rFonts w:ascii="Calibri" w:hAnsi="Calibri" w:eastAsia="宋体" w:cs="Calibri"/>
                <w:i w:val="0"/>
                <w:iCs w:val="0"/>
                <w:color w:val="000000"/>
                <w:kern w:val="0"/>
                <w:sz w:val="18"/>
                <w:szCs w:val="18"/>
                <w:u w:val="none"/>
                <w:lang w:val="en-US" w:eastAsia="zh-CN" w:bidi="ar"/>
              </w:rPr>
              <w:t>)</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车身稳定控制</w:t>
            </w:r>
            <w:r>
              <w:rPr>
                <w:rFonts w:ascii="Calibri" w:hAnsi="Calibri" w:eastAsia="宋体" w:cs="Calibri"/>
                <w:i w:val="0"/>
                <w:iCs w:val="0"/>
                <w:color w:val="000000"/>
                <w:kern w:val="0"/>
                <w:sz w:val="18"/>
                <w:szCs w:val="18"/>
                <w:u w:val="none"/>
                <w:lang w:val="en-US" w:eastAsia="zh-CN" w:bidi="ar"/>
              </w:rPr>
              <w:t>(ESP/DSC</w:t>
            </w:r>
            <w:r>
              <w:rPr>
                <w:rFonts w:hint="eastAsia" w:ascii="宋体" w:hAnsi="宋体" w:eastAsia="宋体" w:cs="宋体"/>
                <w:i w:val="0"/>
                <w:iCs w:val="0"/>
                <w:color w:val="000000"/>
                <w:kern w:val="0"/>
                <w:sz w:val="18"/>
                <w:szCs w:val="18"/>
                <w:u w:val="none"/>
                <w:lang w:val="en-US" w:eastAsia="zh-CN" w:bidi="ar"/>
              </w:rPr>
              <w:t>等</w:t>
            </w:r>
            <w:r>
              <w:rPr>
                <w:rFonts w:ascii="Calibri" w:hAnsi="Calibri" w:eastAsia="宋体" w:cs="Calibri"/>
                <w:i w:val="0"/>
                <w:iCs w:val="0"/>
                <w:color w:val="000000"/>
                <w:kern w:val="0"/>
                <w:sz w:val="18"/>
                <w:szCs w:val="18"/>
                <w:u w:val="none"/>
                <w:lang w:val="en-US" w:eastAsia="zh-CN" w:bidi="ar"/>
              </w:rPr>
              <w:t>)</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上坡辅助</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真皮座椅</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座椅高低调节</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第二排靠背角度调节</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第二排座椅移动</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第二排独立座椅</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w:t>
            </w:r>
            <w:r>
              <w:rPr>
                <w:rFonts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后中央扶手</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后排杯架</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方向盘调节</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多功能方向盘</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方向盘换档</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泊车雷达：</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前 无 </w:t>
            </w:r>
            <w:r>
              <w:rPr>
                <w:rFonts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后 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行车电脑显示屏</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侧滑门</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单侧电动侧滑门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无钥匙启动系统</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远程启动功能</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GPS导航</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液晶仪表彩色大屏</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中控台彩色大屏</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蓝牙车载电话</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手机互联</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近光灯</w:t>
            </w:r>
            <w:r>
              <w:rPr>
                <w:rFonts w:ascii="Calibri" w:hAnsi="Calibri" w:eastAsia="宋体" w:cs="Calibri"/>
                <w:i w:val="0"/>
                <w:iCs w:val="0"/>
                <w:color w:val="000000"/>
                <w:kern w:val="0"/>
                <w:sz w:val="18"/>
                <w:szCs w:val="18"/>
                <w:u w:val="none"/>
                <w:lang w:val="en-US" w:eastAsia="zh-CN" w:bidi="ar"/>
              </w:rPr>
              <w:t>LED</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远光灯</w:t>
            </w:r>
            <w:r>
              <w:rPr>
                <w:rFonts w:ascii="Calibri" w:hAnsi="Calibri" w:eastAsia="宋体" w:cs="Calibri"/>
                <w:i w:val="0"/>
                <w:iCs w:val="0"/>
                <w:color w:val="000000"/>
                <w:kern w:val="0"/>
                <w:sz w:val="18"/>
                <w:szCs w:val="18"/>
                <w:u w:val="none"/>
                <w:lang w:val="en-US" w:eastAsia="zh-CN" w:bidi="ar"/>
              </w:rPr>
              <w:t>LED</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LED日间行车灯</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自动大灯</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大灯高度可调</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前、后电动车窗</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车窗防夹手功能</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防紫外线隔热玻璃</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后视镜加热</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外后视镜电动调节</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后雨刷</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后座出风口</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PM2.5过滤装置</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18"/>
                <w:szCs w:val="18"/>
                <w:u w:val="none"/>
              </w:rPr>
            </w:pPr>
          </w:p>
        </w:tc>
        <w:tc>
          <w:tcPr>
            <w:tcW w:w="4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r>
        <w:rPr>
          <w:rFonts w:hint="eastAsia" w:ascii="宋体" w:hAnsi="宋体" w:cs="仿宋_GB2312"/>
          <w:sz w:val="30"/>
          <w:szCs w:val="30"/>
          <w:lang w:val="en-US" w:eastAsia="zh-CN"/>
        </w:rPr>
        <w:t>2包 采购需求参数</w:t>
      </w:r>
    </w:p>
    <w:tbl>
      <w:tblPr>
        <w:tblStyle w:val="13"/>
        <w:tblW w:w="9933"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8"/>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Merge w:val="restart"/>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 xml:space="preserve">途岳 </w:t>
            </w:r>
            <w:r>
              <w:rPr>
                <w:rFonts w:hint="eastAsia" w:ascii="宋体" w:hAnsi="宋体" w:eastAsia="宋体" w:cs="宋体"/>
                <w:b/>
                <w:color w:val="000000"/>
                <w:sz w:val="18"/>
                <w:szCs w:val="18"/>
              </w:rPr>
              <w:t>公务市场</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途岳280TSI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Merge w:val="continue"/>
            <w:vAlign w:val="center"/>
          </w:tcPr>
          <w:p>
            <w:pPr>
              <w:widowControl w:val="0"/>
              <w:spacing w:after="0"/>
              <w:ind w:left="440"/>
              <w:jc w:val="center"/>
              <w:rPr>
                <w:rFonts w:hint="eastAsia" w:ascii="宋体" w:hAnsi="宋体" w:eastAsia="宋体" w:cs="宋体"/>
                <w:b/>
                <w:bCs/>
                <w:sz w:val="18"/>
                <w:szCs w:val="18"/>
              </w:rPr>
            </w:pPr>
          </w:p>
        </w:tc>
        <w:tc>
          <w:tcPr>
            <w:tcW w:w="4975" w:type="dxa"/>
            <w:vAlign w:val="center"/>
          </w:tcPr>
          <w:p>
            <w:pPr>
              <w:widowControl/>
              <w:spacing w:after="0"/>
              <w:ind w:left="440"/>
              <w:jc w:val="center"/>
              <w:textAlignment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风尚版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3" w:type="dxa"/>
            <w:gridSpan w:val="2"/>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长×宽×高 [mm]</w:t>
            </w:r>
          </w:p>
        </w:tc>
        <w:tc>
          <w:tcPr>
            <w:tcW w:w="4975" w:type="dxa"/>
            <w:vAlign w:val="center"/>
          </w:tcPr>
          <w:p>
            <w:pPr>
              <w:widowControl/>
              <w:spacing w:after="0"/>
              <w:jc w:val="center"/>
              <w:textAlignment w:val="center"/>
              <w:rPr>
                <w:rFonts w:hint="eastAsia" w:ascii="宋体" w:hAnsi="宋体" w:eastAsia="宋体" w:cs="宋体"/>
                <w:b/>
                <w:bCs/>
                <w:sz w:val="18"/>
                <w:szCs w:val="18"/>
              </w:rPr>
            </w:pPr>
            <w:r>
              <w:rPr>
                <w:rFonts w:hint="eastAsia" w:ascii="宋体" w:hAnsi="宋体" w:eastAsia="宋体" w:cs="宋体"/>
                <w:color w:val="1A1A1A"/>
                <w:sz w:val="18"/>
                <w:szCs w:val="18"/>
                <w:shd w:val="clear" w:color="auto" w:fill="FFFFFF"/>
              </w:rPr>
              <w:t>4453x1841x1632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轴距 [mm]</w:t>
            </w:r>
          </w:p>
        </w:tc>
        <w:tc>
          <w:tcPr>
            <w:tcW w:w="4975" w:type="dxa"/>
            <w:vAlign w:val="center"/>
          </w:tcPr>
          <w:p>
            <w:pPr>
              <w:widowControl/>
              <w:spacing w:after="0"/>
              <w:ind w:left="440"/>
              <w:jc w:val="center"/>
              <w:textAlignment w:val="center"/>
              <w:rPr>
                <w:rFonts w:hint="eastAsia" w:ascii="宋体" w:hAnsi="宋体" w:eastAsia="宋体" w:cs="宋体"/>
                <w:sz w:val="18"/>
                <w:szCs w:val="18"/>
              </w:rPr>
            </w:pPr>
            <w:r>
              <w:rPr>
                <w:rFonts w:hint="eastAsia" w:ascii="宋体" w:hAnsi="宋体" w:eastAsia="宋体" w:cs="宋体"/>
                <w:color w:val="1A1A1A"/>
                <w:sz w:val="18"/>
                <w:szCs w:val="18"/>
                <w:shd w:val="clear" w:color="auto" w:fill="FFFFFF"/>
              </w:rPr>
              <w:t>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整备质量 [kg]</w:t>
            </w:r>
          </w:p>
        </w:tc>
        <w:tc>
          <w:tcPr>
            <w:tcW w:w="4975" w:type="dxa"/>
            <w:vAlign w:val="center"/>
          </w:tcPr>
          <w:p>
            <w:pPr>
              <w:widowControl/>
              <w:spacing w:after="0"/>
              <w:ind w:left="440"/>
              <w:jc w:val="center"/>
              <w:textAlignment w:val="center"/>
              <w:rPr>
                <w:rFonts w:hint="eastAsia" w:ascii="宋体" w:hAnsi="宋体" w:eastAsia="宋体" w:cs="宋体"/>
                <w:b/>
                <w:bCs/>
                <w:sz w:val="18"/>
                <w:szCs w:val="18"/>
                <w:lang w:val="en-US" w:eastAsia="zh-CN"/>
              </w:rPr>
            </w:pPr>
            <w:r>
              <w:rPr>
                <w:rFonts w:hint="eastAsia" w:ascii="宋体" w:hAnsi="宋体" w:eastAsia="宋体" w:cs="宋体"/>
                <w:color w:val="1A1A1A"/>
                <w:sz w:val="18"/>
                <w:szCs w:val="18"/>
                <w:shd w:val="clear" w:color="auto" w:fill="FFFFFF"/>
              </w:rPr>
              <w:t>14</w:t>
            </w:r>
            <w:r>
              <w:rPr>
                <w:rFonts w:hint="eastAsia" w:ascii="宋体" w:hAnsi="宋体" w:eastAsia="宋体" w:cs="宋体"/>
                <w:color w:val="1A1A1A"/>
                <w:sz w:val="18"/>
                <w:szCs w:val="18"/>
                <w:shd w:val="clear" w:color="auto" w:fill="FFFFFF"/>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3" w:type="dxa"/>
            <w:gridSpan w:val="2"/>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发动机型号</w:t>
            </w:r>
          </w:p>
        </w:tc>
        <w:tc>
          <w:tcPr>
            <w:tcW w:w="4975" w:type="dxa"/>
            <w:vAlign w:val="center"/>
          </w:tcPr>
          <w:p>
            <w:pPr>
              <w:widowControl/>
              <w:spacing w:after="0"/>
              <w:ind w:left="440"/>
              <w:jc w:val="center"/>
              <w:textAlignment w:val="center"/>
              <w:rPr>
                <w:rFonts w:hint="eastAsia" w:ascii="宋体" w:hAnsi="宋体" w:eastAsia="宋体" w:cs="宋体"/>
                <w:color w:val="1A1A1A"/>
                <w:sz w:val="18"/>
                <w:szCs w:val="18"/>
                <w:shd w:val="clear" w:color="auto" w:fill="FFFFFF"/>
              </w:rPr>
            </w:pPr>
            <w:r>
              <w:rPr>
                <w:rFonts w:hint="eastAsia" w:ascii="宋体" w:hAnsi="宋体" w:eastAsia="宋体" w:cs="宋体"/>
                <w:color w:val="1A1A1A"/>
                <w:sz w:val="18"/>
                <w:szCs w:val="18"/>
                <w:shd w:val="clear" w:color="auto" w:fill="FFFFFF"/>
              </w:rPr>
              <w:t>EA211-DJS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排量 [L]</w:t>
            </w:r>
          </w:p>
        </w:tc>
        <w:tc>
          <w:tcPr>
            <w:tcW w:w="4975" w:type="dxa"/>
            <w:vAlign w:val="center"/>
          </w:tcPr>
          <w:p>
            <w:pPr>
              <w:widowControl/>
              <w:spacing w:after="0"/>
              <w:ind w:left="440"/>
              <w:jc w:val="center"/>
              <w:textAlignment w:val="center"/>
              <w:rPr>
                <w:rFonts w:hint="eastAsia" w:ascii="宋体" w:hAnsi="宋体" w:eastAsia="宋体" w:cs="宋体"/>
                <w:color w:val="1A1A1A"/>
                <w:sz w:val="18"/>
                <w:szCs w:val="18"/>
                <w:shd w:val="clear" w:color="auto" w:fill="FFFFFF"/>
              </w:rPr>
            </w:pPr>
            <w:r>
              <w:rPr>
                <w:rFonts w:hint="eastAsia" w:ascii="宋体" w:hAnsi="宋体" w:eastAsia="宋体" w:cs="宋体"/>
                <w:color w:val="1A1A1A"/>
                <w:sz w:val="18"/>
                <w:szCs w:val="18"/>
                <w:shd w:val="clear" w:color="auto" w:fill="FFFFFF"/>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气缸数</w:t>
            </w:r>
          </w:p>
        </w:tc>
        <w:tc>
          <w:tcPr>
            <w:tcW w:w="4975" w:type="dxa"/>
            <w:vAlign w:val="center"/>
          </w:tcPr>
          <w:p>
            <w:pPr>
              <w:widowControl/>
              <w:spacing w:after="0"/>
              <w:ind w:left="440"/>
              <w:jc w:val="center"/>
              <w:textAlignment w:val="center"/>
              <w:rPr>
                <w:rFonts w:hint="eastAsia" w:ascii="宋体" w:hAnsi="宋体" w:eastAsia="宋体" w:cs="宋体"/>
                <w:color w:val="1A1A1A"/>
                <w:sz w:val="18"/>
                <w:szCs w:val="18"/>
                <w:shd w:val="clear" w:color="auto" w:fill="FFFFFF"/>
              </w:rPr>
            </w:pPr>
            <w:r>
              <w:rPr>
                <w:rFonts w:hint="eastAsia" w:ascii="宋体" w:hAnsi="宋体" w:eastAsia="宋体" w:cs="宋体"/>
                <w:color w:val="1A1A1A"/>
                <w:sz w:val="18"/>
                <w:szCs w:val="18"/>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最大输出扭矩 [Nm/rpm]</w:t>
            </w:r>
          </w:p>
        </w:tc>
        <w:tc>
          <w:tcPr>
            <w:tcW w:w="4975" w:type="dxa"/>
            <w:vAlign w:val="center"/>
          </w:tcPr>
          <w:p>
            <w:pPr>
              <w:widowControl/>
              <w:spacing w:after="0"/>
              <w:ind w:left="440"/>
              <w:jc w:val="center"/>
              <w:textAlignment w:val="center"/>
              <w:rPr>
                <w:rFonts w:hint="eastAsia" w:ascii="宋体" w:hAnsi="宋体" w:eastAsia="宋体" w:cs="宋体"/>
                <w:color w:val="1A1A1A"/>
                <w:sz w:val="18"/>
                <w:szCs w:val="18"/>
                <w:shd w:val="clear" w:color="auto" w:fill="FFFFFF"/>
              </w:rPr>
            </w:pPr>
            <w:r>
              <w:rPr>
                <w:rFonts w:hint="eastAsia" w:ascii="宋体" w:hAnsi="宋体" w:eastAsia="宋体" w:cs="宋体"/>
                <w:color w:val="1A1A1A"/>
                <w:sz w:val="18"/>
                <w:szCs w:val="18"/>
                <w:shd w:val="clear" w:color="auto" w:fill="FFFFFF"/>
              </w:rPr>
              <w:t>250/1750-3000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[kW/rpm]</w:t>
            </w:r>
          </w:p>
        </w:tc>
        <w:tc>
          <w:tcPr>
            <w:tcW w:w="4975" w:type="dxa"/>
            <w:vAlign w:val="center"/>
          </w:tcPr>
          <w:p>
            <w:pPr>
              <w:widowControl/>
              <w:spacing w:after="0"/>
              <w:ind w:left="440"/>
              <w:jc w:val="center"/>
              <w:textAlignment w:val="center"/>
              <w:rPr>
                <w:rFonts w:hint="eastAsia" w:ascii="宋体" w:hAnsi="宋体" w:eastAsia="宋体" w:cs="宋体"/>
                <w:sz w:val="18"/>
                <w:szCs w:val="18"/>
              </w:rPr>
            </w:pPr>
            <w:r>
              <w:rPr>
                <w:rFonts w:hint="eastAsia" w:ascii="宋体" w:hAnsi="宋体" w:eastAsia="宋体" w:cs="宋体"/>
                <w:color w:val="1A1A1A"/>
                <w:sz w:val="18"/>
                <w:szCs w:val="18"/>
                <w:shd w:val="clear" w:color="auto" w:fill="FFFFFF"/>
              </w:rPr>
              <w:t>110/5000±200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环保标准</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1A1A1A"/>
                <w:sz w:val="18"/>
                <w:szCs w:val="18"/>
                <w:shd w:val="clear" w:color="auto" w:fill="FFFFFF"/>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3" w:type="dxa"/>
            <w:gridSpan w:val="2"/>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驱动方式</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1A1A1A"/>
                <w:sz w:val="18"/>
                <w:szCs w:val="18"/>
                <w:shd w:val="clear" w:color="auto" w:fill="FFFFFF"/>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变速器</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1A1A1A"/>
                <w:sz w:val="18"/>
                <w:szCs w:val="18"/>
                <w:shd w:val="clear" w:color="auto" w:fill="FFFFFF"/>
              </w:rPr>
              <w:t>7速双离合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轮胎</w:t>
            </w:r>
          </w:p>
        </w:tc>
        <w:tc>
          <w:tcPr>
            <w:tcW w:w="4975" w:type="dxa"/>
            <w:vAlign w:val="center"/>
          </w:tcPr>
          <w:p>
            <w:pPr>
              <w:widowControl/>
              <w:spacing w:after="0"/>
              <w:ind w:left="440"/>
              <w:jc w:val="center"/>
              <w:textAlignment w:val="center"/>
              <w:rPr>
                <w:rFonts w:hint="eastAsia" w:ascii="宋体" w:hAnsi="宋体" w:eastAsia="宋体" w:cs="宋体"/>
                <w:sz w:val="18"/>
                <w:szCs w:val="18"/>
                <w:lang w:eastAsia="zh-CN"/>
              </w:rPr>
            </w:pPr>
            <w:r>
              <w:rPr>
                <w:rFonts w:hint="eastAsia" w:ascii="宋体" w:hAnsi="宋体" w:eastAsia="宋体" w:cs="宋体"/>
                <w:color w:val="1A1A1A"/>
                <w:sz w:val="18"/>
                <w:szCs w:val="18"/>
                <w:shd w:val="clear" w:color="auto" w:fill="FFFFFF"/>
              </w:rPr>
              <w:t>225/</w:t>
            </w:r>
            <w:r>
              <w:rPr>
                <w:rFonts w:hint="eastAsia" w:ascii="宋体" w:hAnsi="宋体" w:eastAsia="宋体" w:cs="宋体"/>
                <w:color w:val="1A1A1A"/>
                <w:sz w:val="18"/>
                <w:szCs w:val="18"/>
                <w:shd w:val="clear" w:color="auto" w:fill="FFFFFF"/>
                <w:lang w:val="en-US" w:eastAsia="zh-CN"/>
              </w:rPr>
              <w:t xml:space="preserve">60 </w:t>
            </w:r>
            <w:r>
              <w:rPr>
                <w:rFonts w:hint="eastAsia" w:ascii="宋体" w:hAnsi="宋体" w:eastAsia="宋体" w:cs="宋体"/>
                <w:color w:val="1A1A1A"/>
                <w:sz w:val="18"/>
                <w:szCs w:val="18"/>
                <w:shd w:val="clear" w:color="auto" w:fill="FFFFFF"/>
              </w:rPr>
              <w:t>R1</w:t>
            </w:r>
            <w:r>
              <w:rPr>
                <w:rFonts w:hint="eastAsia" w:ascii="宋体" w:hAnsi="宋体" w:eastAsia="宋体" w:cs="宋体"/>
                <w:color w:val="1A1A1A"/>
                <w:sz w:val="18"/>
                <w:szCs w:val="18"/>
                <w:shd w:val="clear" w:color="auto" w:fill="FFFFFF"/>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备胎</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000000"/>
                <w:sz w:val="18"/>
                <w:szCs w:val="18"/>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3" w:type="dxa"/>
            <w:gridSpan w:val="2"/>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前悬架类型</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1A1A1A"/>
                <w:sz w:val="18"/>
                <w:szCs w:val="18"/>
                <w:shd w:val="clear" w:color="auto" w:fill="FFFFFF"/>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后悬架类型</w:t>
            </w:r>
          </w:p>
        </w:tc>
        <w:tc>
          <w:tcPr>
            <w:tcW w:w="4975" w:type="dxa"/>
            <w:vAlign w:val="center"/>
          </w:tcPr>
          <w:p>
            <w:pPr>
              <w:widowControl/>
              <w:spacing w:after="0"/>
              <w:ind w:left="440"/>
              <w:jc w:val="center"/>
              <w:textAlignment w:val="center"/>
              <w:rPr>
                <w:rFonts w:hint="eastAsia" w:ascii="宋体" w:hAnsi="宋体" w:eastAsia="宋体" w:cs="宋体"/>
                <w:sz w:val="18"/>
                <w:szCs w:val="18"/>
              </w:rPr>
            </w:pPr>
            <w:r>
              <w:rPr>
                <w:rFonts w:hint="eastAsia" w:ascii="宋体" w:hAnsi="宋体" w:eastAsia="宋体" w:cs="宋体"/>
                <w:color w:val="1A1A1A"/>
                <w:sz w:val="18"/>
                <w:szCs w:val="18"/>
                <w:shd w:val="clear" w:color="auto" w:fill="FFFFFF"/>
              </w:rPr>
              <w:t>多连杆式独立悬挂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助力类型</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1A1A1A"/>
                <w:sz w:val="18"/>
                <w:szCs w:val="18"/>
                <w:shd w:val="clear" w:color="auto" w:fill="FFFFFF"/>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3" w:type="dxa"/>
            <w:gridSpan w:val="2"/>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前轮制动器</w:t>
            </w:r>
          </w:p>
        </w:tc>
        <w:tc>
          <w:tcPr>
            <w:tcW w:w="4975" w:type="dxa"/>
            <w:vAlign w:val="center"/>
          </w:tcPr>
          <w:p>
            <w:pPr>
              <w:widowControl/>
              <w:spacing w:after="0"/>
              <w:ind w:left="440"/>
              <w:jc w:val="center"/>
              <w:textAlignment w:val="center"/>
              <w:rPr>
                <w:rFonts w:hint="eastAsia" w:ascii="宋体" w:hAnsi="宋体" w:eastAsia="宋体" w:cs="宋体"/>
                <w:sz w:val="18"/>
                <w:szCs w:val="18"/>
              </w:rPr>
            </w:pPr>
            <w:r>
              <w:rPr>
                <w:rFonts w:hint="eastAsia" w:ascii="宋体" w:hAnsi="宋体" w:eastAsia="宋体" w:cs="宋体"/>
                <w:color w:val="1A1A1A"/>
                <w:sz w:val="18"/>
                <w:szCs w:val="18"/>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后轮制动器</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1A1A1A"/>
                <w:sz w:val="18"/>
                <w:szCs w:val="18"/>
                <w:shd w:val="clear" w:color="auto" w:fill="FFFFFF"/>
              </w:rPr>
              <w:t>实心盘式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3" w:type="dxa"/>
            <w:gridSpan w:val="2"/>
            <w:vAlign w:val="center"/>
          </w:tcPr>
          <w:p>
            <w:pPr>
              <w:widowControl/>
              <w:spacing w:after="0"/>
              <w:ind w:left="440"/>
              <w:jc w:val="center"/>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外饰</w:t>
            </w:r>
          </w:p>
        </w:tc>
        <w:tc>
          <w:tcPr>
            <w:tcW w:w="4975" w:type="dxa"/>
            <w:vAlign w:val="center"/>
          </w:tcPr>
          <w:p>
            <w:pPr>
              <w:widowControl w:val="0"/>
              <w:spacing w:after="0"/>
              <w:ind w:left="440"/>
              <w:jc w:val="both"/>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反射式LED大灯</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LED日间行车灯</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大灯感光自动开启、大灯离回家功能</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水平对置式全LED尾灯</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银色铝合金行李架</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1</w:t>
            </w:r>
            <w:r>
              <w:rPr>
                <w:rFonts w:hint="eastAsia" w:ascii="宋体" w:hAnsi="宋体" w:eastAsia="宋体" w:cs="宋体"/>
                <w:color w:val="000000" w:themeColor="text1"/>
                <w:sz w:val="18"/>
                <w:szCs w:val="18"/>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18"/>
                <w:szCs w:val="18"/>
                <w:shd w:val="clear" w:color="auto" w:fill="FFFFFF"/>
                <w14:textFill>
                  <w14:solidFill>
                    <w14:schemeClr w14:val="tx1"/>
                  </w14:solidFill>
                </w14:textFill>
              </w:rPr>
              <w:t>寸</w:t>
            </w:r>
            <w:r>
              <w:rPr>
                <w:rFonts w:hint="eastAsia" w:ascii="宋体" w:hAnsi="宋体" w:eastAsia="宋体" w:cs="宋体"/>
                <w:color w:val="000000" w:themeColor="text1"/>
                <w:sz w:val="18"/>
                <w:szCs w:val="18"/>
                <w:shd w:val="clear" w:color="auto" w:fill="FFFFFF"/>
                <w:lang w:eastAsia="zh-CN"/>
                <w14:textFill>
                  <w14:solidFill>
                    <w14:schemeClr w14:val="tx1"/>
                  </w14:solidFill>
                </w14:textFill>
              </w:rPr>
              <w:t>旋风式铝</w:t>
            </w:r>
            <w:r>
              <w:rPr>
                <w:rFonts w:hint="eastAsia" w:ascii="宋体" w:hAnsi="宋体" w:eastAsia="宋体" w:cs="宋体"/>
                <w:color w:val="000000" w:themeColor="text1"/>
                <w:sz w:val="18"/>
                <w:szCs w:val="18"/>
                <w:shd w:val="clear" w:color="auto" w:fill="FFFFFF"/>
                <w14:textFill>
                  <w14:solidFill>
                    <w14:schemeClr w14:val="tx1"/>
                  </w14:solidFill>
                </w14:textFill>
              </w:rPr>
              <w:t>制轮毂</w:t>
            </w:r>
          </w:p>
        </w:tc>
        <w:tc>
          <w:tcPr>
            <w:tcW w:w="4975" w:type="dxa"/>
            <w:vAlign w:val="center"/>
          </w:tcPr>
          <w:p>
            <w:pPr>
              <w:widowControl/>
              <w:spacing w:after="0"/>
              <w:ind w:left="440"/>
              <w:jc w:val="center"/>
              <w:textAlignment w:val="center"/>
              <w:rPr>
                <w:rFonts w:hint="eastAsia"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电动调节外后视镜带转向灯</w:t>
            </w:r>
          </w:p>
        </w:tc>
        <w:tc>
          <w:tcPr>
            <w:tcW w:w="4975" w:type="dxa"/>
            <w:vAlign w:val="center"/>
          </w:tcPr>
          <w:p>
            <w:pPr>
              <w:widowControl/>
              <w:spacing w:after="0"/>
              <w:ind w:left="440"/>
              <w:jc w:val="center"/>
              <w:textAlignment w:val="center"/>
              <w:rPr>
                <w:rFonts w:hint="eastAsia" w:ascii="宋体" w:hAnsi="宋体" w:eastAsia="宋体" w:cs="宋体"/>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shd w:val="clear" w:color="auto" w:fill="FFFFFF"/>
                <w14:textFill>
                  <w14:solidFill>
                    <w14:schemeClr w14:val="tx1"/>
                  </w14:solidFill>
                </w14:textFill>
              </w:rPr>
              <w:t>内饰</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酷雅黑</w:t>
            </w:r>
          </w:p>
        </w:tc>
        <w:tc>
          <w:tcPr>
            <w:tcW w:w="4975" w:type="dxa"/>
            <w:vAlign w:val="center"/>
          </w:tcPr>
          <w:p>
            <w:pPr>
              <w:widowControl w:val="0"/>
              <w:spacing w:after="0"/>
              <w:ind w:left="440"/>
              <w:jc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8</w:t>
            </w:r>
            <w:r>
              <w:rPr>
                <w:rFonts w:hint="eastAsia" w:ascii="宋体" w:hAnsi="宋体" w:eastAsia="宋体" w:cs="宋体"/>
                <w:color w:val="000000" w:themeColor="text1"/>
                <w:sz w:val="18"/>
                <w:szCs w:val="18"/>
                <w:shd w:val="clear" w:color="auto" w:fill="FFFFFF"/>
                <w:lang w:val="en-US" w:eastAsia="zh-CN"/>
                <w14:textFill>
                  <w14:solidFill>
                    <w14:schemeClr w14:val="tx1"/>
                  </w14:solidFill>
                </w14:textFill>
              </w:rPr>
              <w:t>英寸多功能液晶仪表</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长度高度可调方向盘</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多功能真皮方向盘</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shd w:val="clear" w:color="auto" w:fill="FFFFFF"/>
                <w:lang w:eastAsia="zh-CN"/>
                <w14:textFill>
                  <w14:solidFill>
                    <w14:schemeClr w14:val="tx1"/>
                  </w14:solidFill>
                </w14:textFill>
              </w:rPr>
              <w:t>条纹织物座椅</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驾驶员座椅手动</w:t>
            </w:r>
            <w:r>
              <w:rPr>
                <w:rFonts w:hint="eastAsia" w:ascii="宋体" w:hAnsi="宋体" w:eastAsia="宋体" w:cs="宋体"/>
                <w:color w:val="000000" w:themeColor="text1"/>
                <w:sz w:val="18"/>
                <w:szCs w:val="18"/>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18"/>
                <w:szCs w:val="18"/>
                <w:shd w:val="clear" w:color="auto" w:fill="FFFFFF"/>
                <w14:textFill>
                  <w14:solidFill>
                    <w14:schemeClr w14:val="tx1"/>
                  </w14:solidFill>
                </w14:textFill>
              </w:rPr>
              <w:t>向可调</w:t>
            </w:r>
          </w:p>
        </w:tc>
        <w:tc>
          <w:tcPr>
            <w:tcW w:w="4975" w:type="dxa"/>
            <w:vAlign w:val="center"/>
          </w:tcPr>
          <w:p>
            <w:pPr>
              <w:widowControl w:val="0"/>
              <w:spacing w:after="0"/>
              <w:ind w:left="440"/>
              <w:jc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lang w:eastAsia="zh-CN"/>
                <w14:textFill>
                  <w14:solidFill>
                    <w14:schemeClr w14:val="tx1"/>
                  </w14:solidFill>
                </w14:textFill>
              </w:rPr>
              <w:t>副</w:t>
            </w:r>
            <w:r>
              <w:rPr>
                <w:rFonts w:hint="eastAsia" w:ascii="宋体" w:hAnsi="宋体" w:eastAsia="宋体" w:cs="宋体"/>
                <w:color w:val="000000" w:themeColor="text1"/>
                <w:sz w:val="18"/>
                <w:szCs w:val="18"/>
                <w:shd w:val="clear" w:color="auto" w:fill="FFFFFF"/>
                <w14:textFill>
                  <w14:solidFill>
                    <w14:schemeClr w14:val="tx1"/>
                  </w14:solidFill>
                </w14:textFill>
              </w:rPr>
              <w:t>驾驶员座椅手动</w:t>
            </w:r>
            <w:r>
              <w:rPr>
                <w:rFonts w:hint="eastAsia" w:ascii="宋体" w:hAnsi="宋体" w:eastAsia="宋体" w:cs="宋体"/>
                <w:color w:val="000000" w:themeColor="text1"/>
                <w:sz w:val="18"/>
                <w:szCs w:val="18"/>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18"/>
                <w:szCs w:val="18"/>
                <w:shd w:val="clear" w:color="auto" w:fill="FFFFFF"/>
                <w14:textFill>
                  <w14:solidFill>
                    <w14:schemeClr w14:val="tx1"/>
                  </w14:solidFill>
                </w14:textFill>
              </w:rPr>
              <w:t>向可调</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958" w:type="dxa"/>
            <w:vAlign w:val="center"/>
          </w:tcPr>
          <w:p>
            <w:pPr>
              <w:widowControl/>
              <w:spacing w:after="0"/>
              <w:ind w:left="440"/>
              <w:jc w:val="left"/>
              <w:textAlignment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后排</w:t>
            </w:r>
            <w:r>
              <w:rPr>
                <w:rFonts w:hint="eastAsia" w:ascii="宋体" w:hAnsi="宋体" w:eastAsia="宋体" w:cs="宋体"/>
                <w:color w:val="000000" w:themeColor="text1"/>
                <w:sz w:val="18"/>
                <w:szCs w:val="18"/>
                <w:lang w:val="en-US" w:eastAsia="zh-CN"/>
                <w14:textFill>
                  <w14:solidFill>
                    <w14:schemeClr w14:val="tx1"/>
                  </w14:solidFill>
                </w14:textFill>
              </w:rPr>
              <w:t>3个高度可调头枕</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958" w:type="dxa"/>
            <w:vAlign w:val="center"/>
          </w:tcPr>
          <w:p>
            <w:pPr>
              <w:widowControl/>
              <w:spacing w:after="0"/>
              <w:ind w:left="44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第三代</w:t>
            </w:r>
            <w:r>
              <w:rPr>
                <w:rFonts w:hint="eastAsia" w:ascii="宋体" w:hAnsi="宋体" w:eastAsia="宋体" w:cs="宋体"/>
                <w:color w:val="000000" w:themeColor="text1"/>
                <w:sz w:val="18"/>
                <w:szCs w:val="18"/>
                <w:lang w:val="en-US" w:eastAsia="zh-CN"/>
                <w14:textFill>
                  <w14:solidFill>
                    <w14:schemeClr w14:val="tx1"/>
                  </w14:solidFill>
                </w14:textFill>
              </w:rPr>
              <w:t>woks高度可调头枕</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车载12V电源插口</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958" w:type="dxa"/>
            <w:vAlign w:val="center"/>
          </w:tcPr>
          <w:p>
            <w:pPr>
              <w:widowControl/>
              <w:spacing w:after="0"/>
              <w:ind w:left="440"/>
              <w:jc w:val="left"/>
              <w:textAlignment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前排中央扶手</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4/6可分体折叠后排座椅</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经典车内氛围灯</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不带双驱空调</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shd w:val="clear" w:color="auto" w:fill="FFFFFF"/>
                <w14:textFill>
                  <w14:solidFill>
                    <w14:schemeClr w14:val="tx1"/>
                  </w14:solidFill>
                </w14:textFill>
              </w:rPr>
              <w:t>安全</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ESP车身稳定系统</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HHC车道起步辅助系统</w:t>
            </w:r>
          </w:p>
        </w:tc>
        <w:tc>
          <w:tcPr>
            <w:tcW w:w="4975" w:type="dxa"/>
            <w:vAlign w:val="center"/>
          </w:tcPr>
          <w:p>
            <w:pPr>
              <w:widowControl/>
              <w:spacing w:after="0"/>
              <w:ind w:left="440"/>
              <w:jc w:val="center"/>
              <w:textAlignment w:val="center"/>
              <w:rPr>
                <w:rFonts w:hint="eastAsia"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MKB多次碰撞预防系统</w:t>
            </w:r>
          </w:p>
        </w:tc>
        <w:tc>
          <w:tcPr>
            <w:tcW w:w="4975" w:type="dxa"/>
            <w:vAlign w:val="center"/>
          </w:tcPr>
          <w:p>
            <w:pPr>
              <w:widowControl/>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EPB电子手刹</w:t>
            </w:r>
          </w:p>
        </w:tc>
        <w:tc>
          <w:tcPr>
            <w:tcW w:w="4975" w:type="dxa"/>
            <w:vAlign w:val="center"/>
          </w:tcPr>
          <w:p>
            <w:pPr>
              <w:widowControl/>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Auto Hold自动驻车</w:t>
            </w:r>
          </w:p>
        </w:tc>
        <w:tc>
          <w:tcPr>
            <w:tcW w:w="4975" w:type="dxa"/>
            <w:vAlign w:val="center"/>
          </w:tcPr>
          <w:p>
            <w:pPr>
              <w:widowControl/>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前排双安全气囊</w:t>
            </w:r>
          </w:p>
        </w:tc>
        <w:tc>
          <w:tcPr>
            <w:tcW w:w="4975" w:type="dxa"/>
            <w:vAlign w:val="center"/>
          </w:tcPr>
          <w:p>
            <w:pPr>
              <w:widowControl/>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前后排头部安全气帘</w:t>
            </w:r>
          </w:p>
        </w:tc>
        <w:tc>
          <w:tcPr>
            <w:tcW w:w="4975" w:type="dxa"/>
            <w:vAlign w:val="center"/>
          </w:tcPr>
          <w:p>
            <w:pPr>
              <w:widowControl/>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前排侧面安全气囊</w:t>
            </w:r>
          </w:p>
        </w:tc>
        <w:tc>
          <w:tcPr>
            <w:tcW w:w="4975" w:type="dxa"/>
            <w:vAlign w:val="center"/>
          </w:tcPr>
          <w:p>
            <w:pPr>
              <w:widowControl/>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spacing w:after="0"/>
              <w:ind w:left="44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全新一代WOKS安全头枕（高度可调）</w:t>
            </w:r>
          </w:p>
        </w:tc>
        <w:tc>
          <w:tcPr>
            <w:tcW w:w="4975" w:type="dxa"/>
            <w:vAlign w:val="center"/>
          </w:tcPr>
          <w:p>
            <w:pPr>
              <w:widowControl/>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1A1A1A"/>
                <w:sz w:val="18"/>
                <w:szCs w:val="18"/>
                <w:shd w:val="clear" w:color="auto" w:fill="FFFFFF"/>
              </w:rPr>
              <w:t>前排三点式燃爆预警安全带</w:t>
            </w:r>
            <w:r>
              <w:rPr>
                <w:rFonts w:hint="eastAsia" w:ascii="宋体" w:hAnsi="宋体" w:eastAsia="宋体" w:cs="宋体"/>
                <w:color w:val="000000"/>
                <w:sz w:val="18"/>
                <w:szCs w:val="18"/>
              </w:rPr>
              <w:t>（高度可调）</w:t>
            </w:r>
          </w:p>
        </w:tc>
        <w:tc>
          <w:tcPr>
            <w:tcW w:w="4975" w:type="dxa"/>
            <w:vAlign w:val="center"/>
          </w:tcPr>
          <w:p>
            <w:pPr>
              <w:widowControl w:val="0"/>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后排全独立三点式安全带</w:t>
            </w:r>
          </w:p>
        </w:tc>
        <w:tc>
          <w:tcPr>
            <w:tcW w:w="4975" w:type="dxa"/>
            <w:vAlign w:val="center"/>
          </w:tcPr>
          <w:p>
            <w:pPr>
              <w:widowControl w:val="0"/>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前排安全带未系警报装置</w:t>
            </w:r>
          </w:p>
        </w:tc>
        <w:tc>
          <w:tcPr>
            <w:tcW w:w="4975" w:type="dxa"/>
            <w:vAlign w:val="center"/>
          </w:tcPr>
          <w:p>
            <w:pPr>
              <w:widowControl w:val="0"/>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ISOFIX儿童座椅固定装置</w:t>
            </w:r>
          </w:p>
        </w:tc>
        <w:tc>
          <w:tcPr>
            <w:tcW w:w="4975" w:type="dxa"/>
            <w:vAlign w:val="center"/>
          </w:tcPr>
          <w:p>
            <w:pPr>
              <w:widowControl w:val="0"/>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后排儿童安全锁</w:t>
            </w:r>
          </w:p>
        </w:tc>
        <w:tc>
          <w:tcPr>
            <w:tcW w:w="4975" w:type="dxa"/>
            <w:vAlign w:val="center"/>
          </w:tcPr>
          <w:p>
            <w:pPr>
              <w:widowControl w:val="0"/>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电子防盗系统</w:t>
            </w:r>
          </w:p>
        </w:tc>
        <w:tc>
          <w:tcPr>
            <w:tcW w:w="4975" w:type="dxa"/>
            <w:vAlign w:val="center"/>
          </w:tcPr>
          <w:p>
            <w:pPr>
              <w:widowControl w:val="0"/>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智能胎压监测系统</w:t>
            </w:r>
          </w:p>
        </w:tc>
        <w:tc>
          <w:tcPr>
            <w:tcW w:w="4975" w:type="dxa"/>
            <w:vAlign w:val="center"/>
          </w:tcPr>
          <w:p>
            <w:pPr>
              <w:widowControl w:val="0"/>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功能</w:t>
            </w:r>
          </w:p>
        </w:tc>
        <w:tc>
          <w:tcPr>
            <w:tcW w:w="4975" w:type="dxa"/>
            <w:vAlign w:val="center"/>
          </w:tcPr>
          <w:p>
            <w:pPr>
              <w:widowControl w:val="0"/>
              <w:spacing w:after="0"/>
              <w:ind w:left="440"/>
              <w:jc w:val="center"/>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发动机启停功能</w:t>
            </w:r>
          </w:p>
        </w:tc>
        <w:tc>
          <w:tcPr>
            <w:tcW w:w="4975" w:type="dxa"/>
            <w:vAlign w:val="center"/>
          </w:tcPr>
          <w:p>
            <w:pPr>
              <w:widowControl w:val="0"/>
              <w:spacing w:after="0"/>
              <w:ind w:left="44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手套箱带冷却</w:t>
            </w:r>
          </w:p>
        </w:tc>
        <w:tc>
          <w:tcPr>
            <w:tcW w:w="4975" w:type="dxa"/>
          </w:tcPr>
          <w:p>
            <w:pPr>
              <w:widowControl w:val="0"/>
              <w:spacing w:after="0"/>
              <w:jc w:val="center"/>
              <w:rPr>
                <w:rFonts w:hint="eastAsia" w:ascii="宋体" w:hAnsi="宋体" w:eastAsia="宋体" w:cs="宋体"/>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四门一键式防夹电动车窗</w:t>
            </w:r>
          </w:p>
        </w:tc>
        <w:tc>
          <w:tcPr>
            <w:tcW w:w="4975" w:type="dxa"/>
          </w:tcPr>
          <w:p>
            <w:pPr>
              <w:widowControl w:val="0"/>
              <w:spacing w:after="0"/>
              <w:jc w:val="center"/>
              <w:rPr>
                <w:rFonts w:hint="eastAsia" w:ascii="宋体" w:hAnsi="宋体" w:eastAsia="宋体" w:cs="宋体"/>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雨量感应静音无骨雨刮</w:t>
            </w:r>
          </w:p>
        </w:tc>
        <w:tc>
          <w:tcPr>
            <w:tcW w:w="4975" w:type="dxa"/>
          </w:tcPr>
          <w:p>
            <w:pPr>
              <w:widowControl w:val="0"/>
              <w:spacing w:after="0"/>
              <w:jc w:val="center"/>
              <w:rPr>
                <w:rFonts w:hint="eastAsia" w:ascii="宋体" w:hAnsi="宋体" w:eastAsia="宋体" w:cs="宋体"/>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Clean Air PM2.5粉尘过滤装置</w:t>
            </w:r>
          </w:p>
        </w:tc>
        <w:tc>
          <w:tcPr>
            <w:tcW w:w="4975" w:type="dxa"/>
          </w:tcPr>
          <w:p>
            <w:pPr>
              <w:widowControl w:val="0"/>
              <w:spacing w:after="0"/>
              <w:jc w:val="center"/>
              <w:rPr>
                <w:rFonts w:hint="eastAsia" w:ascii="宋体" w:hAnsi="宋体" w:eastAsia="宋体" w:cs="宋体"/>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行李箱照明灯</w:t>
            </w:r>
          </w:p>
        </w:tc>
        <w:tc>
          <w:tcPr>
            <w:tcW w:w="4975" w:type="dxa"/>
          </w:tcPr>
          <w:p>
            <w:pPr>
              <w:widowControl w:val="0"/>
              <w:spacing w:after="0"/>
              <w:jc w:val="center"/>
              <w:rPr>
                <w:rFonts w:hint="eastAsia" w:ascii="宋体" w:hAnsi="宋体" w:eastAsia="宋体" w:cs="宋体"/>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无钥匙启动</w:t>
            </w:r>
          </w:p>
        </w:tc>
        <w:tc>
          <w:tcPr>
            <w:tcW w:w="4975" w:type="dxa"/>
          </w:tcPr>
          <w:p>
            <w:pPr>
              <w:widowControl w:val="0"/>
              <w:spacing w:after="0"/>
              <w:jc w:val="center"/>
              <w:rPr>
                <w:rFonts w:hint="eastAsia" w:ascii="宋体" w:hAnsi="宋体" w:eastAsia="宋体" w:cs="宋体"/>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Front Assist前方安全辅助系统带AEB主动制动</w:t>
            </w:r>
          </w:p>
        </w:tc>
        <w:tc>
          <w:tcPr>
            <w:tcW w:w="4975" w:type="dxa"/>
          </w:tcPr>
          <w:p>
            <w:pPr>
              <w:widowControl w:val="0"/>
              <w:spacing w:after="0"/>
              <w:jc w:val="center"/>
              <w:rPr>
                <w:rFonts w:hint="eastAsia" w:ascii="宋体" w:hAnsi="宋体" w:eastAsia="宋体" w:cs="宋体"/>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后倒车雷达</w:t>
            </w:r>
          </w:p>
        </w:tc>
        <w:tc>
          <w:tcPr>
            <w:tcW w:w="4975" w:type="dxa"/>
          </w:tcPr>
          <w:p>
            <w:pPr>
              <w:widowControl w:val="0"/>
              <w:spacing w:after="0"/>
              <w:jc w:val="center"/>
              <w:rPr>
                <w:rFonts w:hint="eastAsia" w:ascii="宋体" w:hAnsi="宋体" w:eastAsia="宋体" w:cs="宋体"/>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扬声器专业级音响系统</w:t>
            </w:r>
          </w:p>
        </w:tc>
        <w:tc>
          <w:tcPr>
            <w:tcW w:w="4975" w:type="dxa"/>
          </w:tcPr>
          <w:p>
            <w:pPr>
              <w:widowControl w:val="0"/>
              <w:spacing w:after="0"/>
              <w:jc w:val="center"/>
              <w:rPr>
                <w:rFonts w:hint="eastAsia" w:ascii="宋体" w:hAnsi="宋体" w:eastAsia="宋体" w:cs="宋体"/>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8寸车载智联娱乐交互系统</w:t>
            </w:r>
          </w:p>
        </w:tc>
        <w:tc>
          <w:tcPr>
            <w:tcW w:w="4975" w:type="dxa"/>
          </w:tcPr>
          <w:p>
            <w:pPr>
              <w:widowControl w:val="0"/>
              <w:spacing w:after="0"/>
              <w:jc w:val="center"/>
              <w:rPr>
                <w:rFonts w:hint="eastAsia" w:ascii="宋体" w:hAnsi="宋体" w:eastAsia="宋体" w:cs="宋体"/>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智慧车联系统（智联控车，车辆健康报告，车内WIFI）</w:t>
            </w:r>
          </w:p>
        </w:tc>
        <w:tc>
          <w:tcPr>
            <w:tcW w:w="4975" w:type="dxa"/>
          </w:tcPr>
          <w:p>
            <w:pPr>
              <w:widowControl w:val="0"/>
              <w:spacing w:after="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pPr>
              <w:widowControl w:val="0"/>
              <w:spacing w:after="0"/>
              <w:ind w:left="44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上汽大众超级</w:t>
            </w:r>
          </w:p>
        </w:tc>
        <w:tc>
          <w:tcPr>
            <w:tcW w:w="4975" w:type="dxa"/>
          </w:tcPr>
          <w:p>
            <w:pPr>
              <w:widowControl w:val="0"/>
              <w:spacing w:after="0"/>
              <w:jc w:val="center"/>
              <w:rPr>
                <w:rFonts w:hint="eastAsia" w:ascii="宋体" w:hAnsi="宋体" w:eastAsia="宋体" w:cs="宋体"/>
                <w:sz w:val="18"/>
                <w:szCs w:val="18"/>
              </w:rPr>
            </w:pPr>
            <w:r>
              <w:rPr>
                <w:rFonts w:hint="eastAsia" w:ascii="宋体" w:hAnsi="宋体" w:eastAsia="宋体" w:cs="宋体"/>
                <w:color w:val="000000"/>
                <w:sz w:val="18"/>
                <w:szCs w:val="18"/>
              </w:rPr>
              <w:t xml:space="preserve">   ●</w:t>
            </w:r>
          </w:p>
        </w:tc>
      </w:tr>
    </w:tbl>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p>
    <w:p>
      <w:pPr>
        <w:pStyle w:val="2"/>
        <w:rPr>
          <w:rFonts w:hint="default"/>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3包 采购需求参数</w:t>
      </w:r>
    </w:p>
    <w:p>
      <w:pPr>
        <w:pStyle w:val="2"/>
        <w:rPr>
          <w:rFonts w:hint="default"/>
          <w:lang w:val="en-US" w:eastAsia="zh-CN"/>
        </w:rPr>
      </w:pPr>
    </w:p>
    <w:p>
      <w:pPr>
        <w:pStyle w:val="11"/>
        <w:numPr>
          <w:ilvl w:val="0"/>
          <w:numId w:val="0"/>
        </w:numPr>
        <w:ind w:leftChars="0"/>
        <w:jc w:val="both"/>
        <w:rPr>
          <w:rFonts w:hint="eastAsia" w:ascii="宋体" w:hAnsi="宋体" w:cs="仿宋_GB2312" w:eastAsiaTheme="minorEastAsia"/>
          <w:kern w:val="2"/>
          <w:sz w:val="30"/>
          <w:szCs w:val="30"/>
          <w:lang w:val="en-US" w:eastAsia="zh-CN" w:bidi="ar-SA"/>
        </w:rPr>
      </w:pPr>
      <w:r>
        <w:rPr>
          <w:rFonts w:hint="eastAsia" w:ascii="宋体" w:hAnsi="宋体" w:cs="仿宋_GB2312" w:eastAsiaTheme="minorEastAsia"/>
          <w:kern w:val="2"/>
          <w:sz w:val="30"/>
          <w:szCs w:val="30"/>
          <w:lang w:val="en-US" w:eastAsia="zh-CN" w:bidi="ar-SA"/>
        </w:rPr>
        <w:t>福特全顺中轴中顶汽油国六自动9（2+2+2+3）座单侧拉门商务客车</w:t>
      </w:r>
    </w:p>
    <w:tbl>
      <w:tblPr>
        <w:tblStyle w:val="12"/>
        <w:tblW w:w="97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89"/>
        <w:gridCol w:w="2131"/>
        <w:gridCol w:w="1526"/>
        <w:gridCol w:w="3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846"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车型</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中轴中顶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2" w:hRule="atLeast"/>
          <w:jc w:val="center"/>
        </w:trPr>
        <w:tc>
          <w:tcPr>
            <w:tcW w:w="5846"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汽油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尺寸参数</w:t>
            </w:r>
          </w:p>
        </w:tc>
        <w:tc>
          <w:tcPr>
            <w:tcW w:w="213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外部尺寸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（长*宽*高）</w:t>
            </w:r>
          </w:p>
        </w:tc>
        <w:tc>
          <w:tcPr>
            <w:tcW w:w="15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长(mm)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3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宽(mm)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2032 / 2272(带后视镜)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3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高(mm)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侧拉门宽度(mm)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尾门宽度(mm)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尾门高度(mm)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轴距（mm）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最小离地间隙（mm）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前/后悬（mm）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kern w:val="2"/>
                <w:sz w:val="18"/>
                <w:szCs w:val="18"/>
              </w:rPr>
              <w:t xml:space="preserve">1014/1027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前轮距（mm）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后轮距（mm）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轮胎规格</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215/75R16 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重量参数</w:t>
            </w: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整备质量</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2355(9座)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总质量</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动力性</w:t>
            </w: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最高安全车速（</w:t>
            </w:r>
            <w:r>
              <w:rPr>
                <w:rFonts w:ascii="Arial" w:hAnsi="Arial" w:eastAsia="宋体" w:cs="Arial"/>
                <w:i w:val="0"/>
                <w:color w:val="000000"/>
                <w:kern w:val="0"/>
                <w:sz w:val="18"/>
                <w:szCs w:val="18"/>
                <w:u w:val="none"/>
                <w:lang w:val="en-US" w:eastAsia="zh-CN" w:bidi="ar"/>
              </w:rPr>
              <w:t>km/h</w:t>
            </w:r>
            <w:r>
              <w:rPr>
                <w:rStyle w:val="27"/>
                <w:sz w:val="18"/>
                <w:szCs w:val="18"/>
                <w:lang w:val="en-US" w:eastAsia="zh-CN" w:bidi="ar"/>
              </w:rPr>
              <w:t>）</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经济性</w:t>
            </w: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百公里油耗</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r>
              <w:rPr>
                <w:rStyle w:val="27"/>
                <w:sz w:val="18"/>
                <w:szCs w:val="18"/>
                <w:lang w:val="en-US" w:eastAsia="zh-CN" w:bidi="ar"/>
              </w:rPr>
              <w:t>L/100km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846"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排放</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846"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最小转弯半径（</w:t>
            </w:r>
            <w:r>
              <w:rPr>
                <w:rFonts w:ascii="Arial" w:hAnsi="Arial" w:eastAsia="宋体" w:cs="Arial"/>
                <w:i w:val="0"/>
                <w:color w:val="000000"/>
                <w:kern w:val="0"/>
                <w:sz w:val="18"/>
                <w:szCs w:val="18"/>
                <w:u w:val="none"/>
                <w:lang w:val="en-US" w:eastAsia="zh-CN" w:bidi="ar"/>
              </w:rPr>
              <w:t>m</w:t>
            </w:r>
            <w:r>
              <w:rPr>
                <w:rStyle w:val="27"/>
                <w:sz w:val="18"/>
                <w:szCs w:val="18"/>
                <w:lang w:val="en-US" w:eastAsia="zh-CN" w:bidi="ar"/>
              </w:rPr>
              <w:t>）</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w:t>
            </w: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型号</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kern w:val="2"/>
                <w:sz w:val="18"/>
                <w:szCs w:val="18"/>
              </w:rPr>
              <w:t xml:space="preserve">ECOBOOST4G20B6L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形式</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直列、四缸、增压中冷、高压共轨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排量</w:t>
            </w:r>
            <w:r>
              <w:rPr>
                <w:rFonts w:ascii="Arial" w:hAnsi="Arial" w:eastAsia="宋体" w:cs="Arial"/>
                <w:i w:val="0"/>
                <w:color w:val="000000"/>
                <w:kern w:val="0"/>
                <w:sz w:val="18"/>
                <w:szCs w:val="18"/>
                <w:u w:val="none"/>
                <w:lang w:val="en-US" w:eastAsia="zh-CN" w:bidi="ar"/>
              </w:rPr>
              <w:t>(L)</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7"/>
                <w:sz w:val="18"/>
                <w:szCs w:val="18"/>
                <w:lang w:val="en-US" w:eastAsia="zh-CN" w:bidi="ar"/>
              </w:rPr>
              <w:t>最大功率</w:t>
            </w:r>
            <w:r>
              <w:rPr>
                <w:rFonts w:ascii="Arial" w:hAnsi="Arial" w:eastAsia="宋体" w:cs="Arial"/>
                <w:i w:val="0"/>
                <w:color w:val="000000"/>
                <w:kern w:val="0"/>
                <w:sz w:val="18"/>
                <w:szCs w:val="18"/>
                <w:u w:val="none"/>
                <w:lang w:val="en-US" w:eastAsia="zh-CN" w:bidi="ar"/>
              </w:rPr>
              <w:t>(Ps/rpm)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升功率（</w:t>
            </w:r>
            <w:r>
              <w:rPr>
                <w:rFonts w:ascii="Arial" w:hAnsi="Arial" w:eastAsia="宋体" w:cs="Arial"/>
                <w:i w:val="0"/>
                <w:color w:val="000000"/>
                <w:kern w:val="0"/>
                <w:sz w:val="18"/>
                <w:szCs w:val="18"/>
                <w:u w:val="none"/>
                <w:lang w:val="en-US" w:eastAsia="zh-CN" w:bidi="ar"/>
              </w:rPr>
              <w:t>Kw/L</w:t>
            </w:r>
            <w:r>
              <w:rPr>
                <w:rStyle w:val="27"/>
                <w:sz w:val="18"/>
                <w:szCs w:val="18"/>
                <w:lang w:val="en-US" w:eastAsia="zh-CN" w:bidi="ar"/>
              </w:rPr>
              <w:t>）</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最大扭矩(N·M/rpm)</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300/3000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油料标准</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国VI 92号汽油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油箱容积(L)</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846"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变速器</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6速手自一体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846"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制动系统</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前盘后盘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846"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悬挂系统</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前悬麦弗逊独立悬挂，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后悬钢板弹簧非独立悬挂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846"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转向系统</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液压助力转向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846"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驱动方式</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846"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宋体" w:hAnsi="宋体" w:eastAsia="宋体" w:cs="宋体"/>
                <w:b/>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座椅数</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lang w:val="en-US" w:eastAsia="zh-CN"/>
              </w:rPr>
            </w:pPr>
            <w:r>
              <w:rPr>
                <w:rFonts w:hint="eastAsia" w:ascii="宋体" w:hAnsi="宋体" w:eastAsia="宋体" w:cs="宋体"/>
                <w:b/>
                <w:i w:val="0"/>
                <w:color w:val="000000"/>
                <w:sz w:val="18"/>
                <w:szCs w:val="18"/>
                <w:u w:val="none"/>
                <w:lang w:val="en-US" w:eastAsia="zh-CN"/>
              </w:rPr>
              <w:t>配置</w:t>
            </w: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行李厢容积(m³)</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前窗防紫外线玻璃</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Clear Glass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全轮罩</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铝合金轮</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前后挡泥板</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尾门形式</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豪华镀铬迎宾踏板</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座椅布局</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座椅材质</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前排安全带高度调节</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驾驶员座椅6向手动调节功能</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副驾驶员座椅4向手动调节功能</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后排座椅椅背手动调节</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一体化中控台造型</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前门窗</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防炫目内后视镜</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室内前顶灯</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室内后顶灯</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点烟器</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AU</w:t>
            </w:r>
            <w:r>
              <w:rPr>
                <w:rStyle w:val="27"/>
                <w:sz w:val="18"/>
                <w:szCs w:val="18"/>
                <w:lang w:val="en-US" w:eastAsia="zh-CN" w:bidi="ar"/>
              </w:rPr>
              <w:t>X端口</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USB充电</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橡胶绝缘地板</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全金属封闭承载式车身</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驾驶员安全带未系提醒（预警器）</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r>
              <w:rPr>
                <w:rStyle w:val="27"/>
                <w:sz w:val="18"/>
                <w:szCs w:val="18"/>
                <w:lang w:val="en-US" w:eastAsia="zh-CN" w:bidi="ar"/>
              </w:rPr>
              <w:t>SOFIX儿童座椅接口</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驾驶员座安全气囊</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全座头枕及安全带</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倒车雷达</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双录式记录仪</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ABS ESP</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前挡间歇式多段可调雨刷</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中控锁</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遥控器</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高位制动灯</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立体声收音机</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前后空调</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tabs>
                <w:tab w:val="left" w:pos="1217"/>
              </w:tabs>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车载导航</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多角度调节出风口</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内饰</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睿享灰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车身外观同色</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189" w:type="dxa"/>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后舱地板</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木地板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189" w:type="dxa"/>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后舱窗帘</w:t>
            </w:r>
          </w:p>
        </w:tc>
        <w:tc>
          <w:tcPr>
            <w:tcW w:w="38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推拉式布艺</w:t>
            </w:r>
          </w:p>
        </w:tc>
      </w:tr>
    </w:tbl>
    <w:p>
      <w:pPr>
        <w:pStyle w:val="11"/>
        <w:numPr>
          <w:ilvl w:val="0"/>
          <w:numId w:val="0"/>
        </w:numPr>
        <w:ind w:leftChars="0"/>
        <w:jc w:val="both"/>
        <w:rPr>
          <w:rFonts w:hint="eastAsia"/>
          <w:b/>
          <w:bCs/>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777"/>
        <w:gridCol w:w="658"/>
        <w:gridCol w:w="1001"/>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260" w:type="dxa"/>
            <w:noWrap w:val="0"/>
            <w:vAlign w:val="center"/>
          </w:tcPr>
          <w:p>
            <w:pPr>
              <w:ind w:firstLine="0" w:firstLineChars="0"/>
              <w:jc w:val="center"/>
              <w:rPr>
                <w:sz w:val="30"/>
                <w:szCs w:val="30"/>
              </w:rPr>
            </w:pPr>
            <w:r>
              <w:rPr>
                <w:rFonts w:hint="eastAsia"/>
                <w:sz w:val="30"/>
                <w:szCs w:val="30"/>
              </w:rPr>
              <w:t>名称</w:t>
            </w:r>
          </w:p>
        </w:tc>
        <w:tc>
          <w:tcPr>
            <w:tcW w:w="2777" w:type="dxa"/>
            <w:noWrap w:val="0"/>
            <w:vAlign w:val="center"/>
          </w:tcPr>
          <w:p>
            <w:pPr>
              <w:ind w:firstLine="0" w:firstLineChars="0"/>
              <w:jc w:val="center"/>
              <w:rPr>
                <w:sz w:val="30"/>
                <w:szCs w:val="30"/>
              </w:rPr>
            </w:pPr>
            <w:r>
              <w:rPr>
                <w:rFonts w:hint="eastAsia"/>
                <w:sz w:val="30"/>
                <w:szCs w:val="30"/>
              </w:rPr>
              <w:t>品牌型号</w:t>
            </w:r>
          </w:p>
        </w:tc>
        <w:tc>
          <w:tcPr>
            <w:tcW w:w="658" w:type="dxa"/>
            <w:noWrap w:val="0"/>
            <w:vAlign w:val="center"/>
          </w:tcPr>
          <w:p>
            <w:pPr>
              <w:ind w:firstLine="0" w:firstLineChars="0"/>
              <w:jc w:val="center"/>
              <w:rPr>
                <w:sz w:val="30"/>
                <w:szCs w:val="30"/>
              </w:rPr>
            </w:pPr>
            <w:r>
              <w:rPr>
                <w:rFonts w:hint="eastAsia"/>
                <w:sz w:val="30"/>
                <w:szCs w:val="30"/>
              </w:rPr>
              <w:t>单位</w:t>
            </w:r>
          </w:p>
        </w:tc>
        <w:tc>
          <w:tcPr>
            <w:tcW w:w="1001"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商务车</w:t>
            </w:r>
          </w:p>
        </w:tc>
        <w:tc>
          <w:tcPr>
            <w:tcW w:w="2777"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 xml:space="preserve">GL8路上公务舱652T尊贵型 </w:t>
            </w:r>
          </w:p>
        </w:tc>
        <w:tc>
          <w:tcPr>
            <w:tcW w:w="658"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牛津棕</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noWrap w:val="0"/>
            <w:vAlign w:val="center"/>
          </w:tcPr>
          <w:p>
            <w:pPr>
              <w:spacing w:before="100" w:beforeAutospacing="1" w:after="100" w:afterAutospacing="1"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越野车</w:t>
            </w:r>
          </w:p>
        </w:tc>
        <w:tc>
          <w:tcPr>
            <w:tcW w:w="2777"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2022款途岳风尚版</w:t>
            </w:r>
          </w:p>
        </w:tc>
        <w:tc>
          <w:tcPr>
            <w:tcW w:w="658"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noWrap w:val="0"/>
            <w:vAlign w:val="center"/>
          </w:tcPr>
          <w:p>
            <w:pPr>
              <w:spacing w:before="100" w:beforeAutospacing="1" w:after="100" w:afterAutospacing="1"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小型客车</w:t>
            </w:r>
          </w:p>
        </w:tc>
        <w:tc>
          <w:tcPr>
            <w:tcW w:w="277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福特全顺中轴中顶汽油国六</w:t>
            </w:r>
          </w:p>
        </w:tc>
        <w:tc>
          <w:tcPr>
            <w:tcW w:w="658"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lang w:val="en-US" w:eastAsia="zh-CN"/>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2765_WPSOffice_Level1"/>
      <w:bookmarkStart w:id="105" w:name="_Toc18312_WPSOffice_Level1"/>
      <w:bookmarkStart w:id="106" w:name="_Toc30031_WPSOffice_Level1"/>
      <w:bookmarkStart w:id="107" w:name="_Toc29399_WPSOffice_Level1"/>
      <w:bookmarkStart w:id="108"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24567_WPSOffice_Level1"/>
      <w:bookmarkStart w:id="121" w:name="_Toc32085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035"/>
        <w:gridCol w:w="1800"/>
        <w:gridCol w:w="950"/>
        <w:gridCol w:w="983"/>
        <w:gridCol w:w="1100"/>
        <w:gridCol w:w="1185"/>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035" w:type="dxa"/>
            <w:noWrap w:val="0"/>
            <w:vAlign w:val="center"/>
          </w:tcPr>
          <w:p>
            <w:pPr>
              <w:ind w:firstLine="0" w:firstLineChars="0"/>
              <w:jc w:val="center"/>
              <w:rPr>
                <w:sz w:val="30"/>
                <w:szCs w:val="30"/>
              </w:rPr>
            </w:pPr>
            <w:r>
              <w:rPr>
                <w:rFonts w:hint="eastAsia"/>
                <w:sz w:val="30"/>
                <w:szCs w:val="30"/>
              </w:rPr>
              <w:t>名称</w:t>
            </w:r>
          </w:p>
        </w:tc>
        <w:tc>
          <w:tcPr>
            <w:tcW w:w="1800" w:type="dxa"/>
            <w:noWrap w:val="0"/>
            <w:vAlign w:val="center"/>
          </w:tcPr>
          <w:p>
            <w:pPr>
              <w:ind w:firstLine="0" w:firstLineChars="0"/>
              <w:jc w:val="center"/>
              <w:rPr>
                <w:sz w:val="30"/>
                <w:szCs w:val="30"/>
              </w:rPr>
            </w:pPr>
            <w:r>
              <w:rPr>
                <w:rFonts w:hint="eastAsia"/>
                <w:sz w:val="30"/>
                <w:szCs w:val="30"/>
              </w:rPr>
              <w:t>品牌型号</w:t>
            </w:r>
          </w:p>
        </w:tc>
        <w:tc>
          <w:tcPr>
            <w:tcW w:w="95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数量</w:t>
            </w:r>
          </w:p>
        </w:tc>
        <w:tc>
          <w:tcPr>
            <w:tcW w:w="983"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颜色</w:t>
            </w:r>
          </w:p>
        </w:tc>
        <w:tc>
          <w:tcPr>
            <w:tcW w:w="1100"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裸车价格</w:t>
            </w:r>
          </w:p>
        </w:tc>
        <w:tc>
          <w:tcPr>
            <w:tcW w:w="1185"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车辆购置税</w:t>
            </w:r>
          </w:p>
        </w:tc>
        <w:tc>
          <w:tcPr>
            <w:tcW w:w="2069"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035"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00" w:type="dxa"/>
            <w:noWrap w:val="0"/>
            <w:vAlign w:val="center"/>
          </w:tcPr>
          <w:p>
            <w:pPr>
              <w:spacing w:before="100" w:beforeAutospacing="1" w:after="100" w:afterAutospacing="1" w:line="360" w:lineRule="auto"/>
              <w:jc w:val="center"/>
              <w:rPr>
                <w:sz w:val="28"/>
                <w:szCs w:val="28"/>
              </w:rPr>
            </w:pPr>
          </w:p>
        </w:tc>
        <w:tc>
          <w:tcPr>
            <w:tcW w:w="950" w:type="dxa"/>
            <w:noWrap w:val="0"/>
            <w:vAlign w:val="center"/>
          </w:tcPr>
          <w:p>
            <w:pPr>
              <w:ind w:firstLine="0" w:firstLineChars="0"/>
              <w:jc w:val="center"/>
              <w:rPr>
                <w:sz w:val="30"/>
                <w:szCs w:val="30"/>
              </w:rPr>
            </w:pPr>
          </w:p>
        </w:tc>
        <w:tc>
          <w:tcPr>
            <w:tcW w:w="983" w:type="dxa"/>
            <w:noWrap w:val="0"/>
            <w:vAlign w:val="center"/>
          </w:tcPr>
          <w:p>
            <w:pPr>
              <w:ind w:firstLine="0" w:firstLineChars="0"/>
              <w:jc w:val="center"/>
              <w:rPr>
                <w:rFonts w:hint="eastAsia" w:eastAsiaTheme="minorEastAsia"/>
                <w:sz w:val="30"/>
                <w:szCs w:val="30"/>
                <w:lang w:eastAsia="zh-CN"/>
              </w:rPr>
            </w:pPr>
          </w:p>
        </w:tc>
        <w:tc>
          <w:tcPr>
            <w:tcW w:w="1100" w:type="dxa"/>
            <w:noWrap w:val="0"/>
            <w:vAlign w:val="center"/>
          </w:tcPr>
          <w:p>
            <w:pPr>
              <w:ind w:firstLine="0" w:firstLineChars="0"/>
              <w:jc w:val="center"/>
              <w:rPr>
                <w:rFonts w:hint="eastAsia" w:eastAsiaTheme="minorEastAsia"/>
                <w:sz w:val="30"/>
                <w:szCs w:val="30"/>
                <w:lang w:eastAsia="zh-CN"/>
              </w:rPr>
            </w:pPr>
          </w:p>
        </w:tc>
        <w:tc>
          <w:tcPr>
            <w:tcW w:w="1185" w:type="dxa"/>
            <w:noWrap w:val="0"/>
            <w:vAlign w:val="center"/>
          </w:tcPr>
          <w:p>
            <w:pPr>
              <w:ind w:firstLine="0" w:firstLineChars="0"/>
              <w:jc w:val="center"/>
              <w:rPr>
                <w:sz w:val="30"/>
                <w:szCs w:val="30"/>
              </w:rPr>
            </w:pPr>
          </w:p>
        </w:tc>
        <w:tc>
          <w:tcPr>
            <w:tcW w:w="2069"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550"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6018" w:type="dxa"/>
            <w:gridSpan w:val="5"/>
            <w:noWrap w:val="0"/>
            <w:vAlign w:val="center"/>
          </w:tcPr>
          <w:p>
            <w:pPr>
              <w:ind w:firstLine="0" w:firstLineChars="0"/>
              <w:jc w:val="both"/>
              <w:rPr>
                <w:rFonts w:hint="eastAsia"/>
                <w:sz w:val="30"/>
                <w:szCs w:val="30"/>
                <w:lang w:eastAsia="zh-CN"/>
              </w:rPr>
            </w:pPr>
            <w:r>
              <w:rPr>
                <w:rFonts w:hint="eastAsia"/>
                <w:sz w:val="30"/>
                <w:szCs w:val="30"/>
                <w:lang w:eastAsia="zh-CN"/>
              </w:rPr>
              <w:t>大写金额：</w:t>
            </w:r>
          </w:p>
        </w:tc>
        <w:tc>
          <w:tcPr>
            <w:tcW w:w="2069"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BA1CAE"/>
    <w:rsid w:val="00D60F2E"/>
    <w:rsid w:val="00EB2C48"/>
    <w:rsid w:val="00F56741"/>
    <w:rsid w:val="01261938"/>
    <w:rsid w:val="01262A16"/>
    <w:rsid w:val="01325A8F"/>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9F4BA1"/>
    <w:rsid w:val="02B04EBD"/>
    <w:rsid w:val="02B32C00"/>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0F6813"/>
    <w:rsid w:val="05175643"/>
    <w:rsid w:val="05267A29"/>
    <w:rsid w:val="052B12A4"/>
    <w:rsid w:val="053C0C8A"/>
    <w:rsid w:val="05435747"/>
    <w:rsid w:val="057D77E1"/>
    <w:rsid w:val="05AE7642"/>
    <w:rsid w:val="05B33779"/>
    <w:rsid w:val="05CB4EDA"/>
    <w:rsid w:val="06233674"/>
    <w:rsid w:val="064F44F5"/>
    <w:rsid w:val="06705F60"/>
    <w:rsid w:val="06750697"/>
    <w:rsid w:val="06F7755F"/>
    <w:rsid w:val="07084811"/>
    <w:rsid w:val="072639A0"/>
    <w:rsid w:val="076F25A8"/>
    <w:rsid w:val="07A10C59"/>
    <w:rsid w:val="07D954D3"/>
    <w:rsid w:val="07E23ADF"/>
    <w:rsid w:val="080D2DB2"/>
    <w:rsid w:val="08315767"/>
    <w:rsid w:val="086348CE"/>
    <w:rsid w:val="087D63B5"/>
    <w:rsid w:val="087E3A40"/>
    <w:rsid w:val="08852948"/>
    <w:rsid w:val="08AC6280"/>
    <w:rsid w:val="08D840D9"/>
    <w:rsid w:val="08FC0E5C"/>
    <w:rsid w:val="0903431A"/>
    <w:rsid w:val="090B1608"/>
    <w:rsid w:val="091201C8"/>
    <w:rsid w:val="092D5CEC"/>
    <w:rsid w:val="094B5D5D"/>
    <w:rsid w:val="09501EDA"/>
    <w:rsid w:val="0973495D"/>
    <w:rsid w:val="09984817"/>
    <w:rsid w:val="09A07033"/>
    <w:rsid w:val="09A35E85"/>
    <w:rsid w:val="09EE28E7"/>
    <w:rsid w:val="09FB5804"/>
    <w:rsid w:val="0A054A0C"/>
    <w:rsid w:val="0A132DA4"/>
    <w:rsid w:val="0A223565"/>
    <w:rsid w:val="0A3641B0"/>
    <w:rsid w:val="0A3769B7"/>
    <w:rsid w:val="0A405B0B"/>
    <w:rsid w:val="0A44189A"/>
    <w:rsid w:val="0A6564B9"/>
    <w:rsid w:val="0A691D01"/>
    <w:rsid w:val="0AA52BD3"/>
    <w:rsid w:val="0AD4402F"/>
    <w:rsid w:val="0AEB315F"/>
    <w:rsid w:val="0B1E546B"/>
    <w:rsid w:val="0B626F71"/>
    <w:rsid w:val="0B80123A"/>
    <w:rsid w:val="0B8C0B40"/>
    <w:rsid w:val="0BE53DBD"/>
    <w:rsid w:val="0BE74120"/>
    <w:rsid w:val="0BED5FBE"/>
    <w:rsid w:val="0C0263B2"/>
    <w:rsid w:val="0C210E8A"/>
    <w:rsid w:val="0C2D25CC"/>
    <w:rsid w:val="0C3A6DCE"/>
    <w:rsid w:val="0C471C14"/>
    <w:rsid w:val="0C735228"/>
    <w:rsid w:val="0C932008"/>
    <w:rsid w:val="0C954935"/>
    <w:rsid w:val="0CA64EC2"/>
    <w:rsid w:val="0CB101B0"/>
    <w:rsid w:val="0CEE2538"/>
    <w:rsid w:val="0CFA2113"/>
    <w:rsid w:val="0D421699"/>
    <w:rsid w:val="0D491784"/>
    <w:rsid w:val="0D741935"/>
    <w:rsid w:val="0D991923"/>
    <w:rsid w:val="0DA948D1"/>
    <w:rsid w:val="0DE55C13"/>
    <w:rsid w:val="0E061E01"/>
    <w:rsid w:val="0E1B5754"/>
    <w:rsid w:val="0E2350DD"/>
    <w:rsid w:val="0E353D12"/>
    <w:rsid w:val="0E3945CC"/>
    <w:rsid w:val="0E3C6E1E"/>
    <w:rsid w:val="0EA438D6"/>
    <w:rsid w:val="0EAA59ED"/>
    <w:rsid w:val="0EC101C2"/>
    <w:rsid w:val="0EC70BFA"/>
    <w:rsid w:val="0EED1247"/>
    <w:rsid w:val="0EF55437"/>
    <w:rsid w:val="0F09600A"/>
    <w:rsid w:val="0F432E04"/>
    <w:rsid w:val="0F56600C"/>
    <w:rsid w:val="0FDE4E7E"/>
    <w:rsid w:val="10047D3E"/>
    <w:rsid w:val="1015385D"/>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B95FC2"/>
    <w:rsid w:val="11CD0AF7"/>
    <w:rsid w:val="11F4632B"/>
    <w:rsid w:val="1206086B"/>
    <w:rsid w:val="120841E4"/>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5449DC"/>
    <w:rsid w:val="136A1724"/>
    <w:rsid w:val="13954387"/>
    <w:rsid w:val="13A445CA"/>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0E0421"/>
    <w:rsid w:val="16491459"/>
    <w:rsid w:val="164D19AE"/>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AF1F1B"/>
    <w:rsid w:val="19B34DB1"/>
    <w:rsid w:val="19CC7A79"/>
    <w:rsid w:val="19DD457B"/>
    <w:rsid w:val="19F44957"/>
    <w:rsid w:val="19FD2538"/>
    <w:rsid w:val="1A156CFF"/>
    <w:rsid w:val="1AF3341F"/>
    <w:rsid w:val="1B0362DF"/>
    <w:rsid w:val="1B0F6446"/>
    <w:rsid w:val="1B114875"/>
    <w:rsid w:val="1B2136A5"/>
    <w:rsid w:val="1B742B49"/>
    <w:rsid w:val="1B7A2038"/>
    <w:rsid w:val="1B8847D2"/>
    <w:rsid w:val="1B8B6665"/>
    <w:rsid w:val="1BA07D6D"/>
    <w:rsid w:val="1C3F1745"/>
    <w:rsid w:val="1C8702AB"/>
    <w:rsid w:val="1CAD29F5"/>
    <w:rsid w:val="1CCF5DA1"/>
    <w:rsid w:val="1CE41B29"/>
    <w:rsid w:val="1CF6219E"/>
    <w:rsid w:val="1D011989"/>
    <w:rsid w:val="1D1C4C9A"/>
    <w:rsid w:val="1D4318D2"/>
    <w:rsid w:val="1D435A83"/>
    <w:rsid w:val="1D502683"/>
    <w:rsid w:val="1D582C93"/>
    <w:rsid w:val="1D5E1C8E"/>
    <w:rsid w:val="1D6A0A81"/>
    <w:rsid w:val="1DCA0187"/>
    <w:rsid w:val="1DEE3EE6"/>
    <w:rsid w:val="1DEF15E5"/>
    <w:rsid w:val="1E4435A6"/>
    <w:rsid w:val="1E674B72"/>
    <w:rsid w:val="1E757DC6"/>
    <w:rsid w:val="1E997C45"/>
    <w:rsid w:val="1EB01493"/>
    <w:rsid w:val="1EB45B84"/>
    <w:rsid w:val="1ED566BF"/>
    <w:rsid w:val="1EE62809"/>
    <w:rsid w:val="1F0079C8"/>
    <w:rsid w:val="1F1F765A"/>
    <w:rsid w:val="1F8841C9"/>
    <w:rsid w:val="1F942DC6"/>
    <w:rsid w:val="1F9F7B9A"/>
    <w:rsid w:val="1FA15E62"/>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386ADD"/>
    <w:rsid w:val="233A6C4C"/>
    <w:rsid w:val="23470EA4"/>
    <w:rsid w:val="23533555"/>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65F8E"/>
    <w:rsid w:val="2507530A"/>
    <w:rsid w:val="250B72D5"/>
    <w:rsid w:val="25225659"/>
    <w:rsid w:val="25254906"/>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AD1D1C"/>
    <w:rsid w:val="28CB2405"/>
    <w:rsid w:val="28E4564A"/>
    <w:rsid w:val="28FD4C25"/>
    <w:rsid w:val="297049A1"/>
    <w:rsid w:val="297E0D3E"/>
    <w:rsid w:val="298E4667"/>
    <w:rsid w:val="29AC15DA"/>
    <w:rsid w:val="2A1060BE"/>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E3570"/>
    <w:rsid w:val="2C74409C"/>
    <w:rsid w:val="2C78559C"/>
    <w:rsid w:val="2C8608B9"/>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5113E2"/>
    <w:rsid w:val="2E644C2A"/>
    <w:rsid w:val="2E704C0F"/>
    <w:rsid w:val="2E821BE2"/>
    <w:rsid w:val="2EA91D25"/>
    <w:rsid w:val="2EB44765"/>
    <w:rsid w:val="2EBF392D"/>
    <w:rsid w:val="2F1C5807"/>
    <w:rsid w:val="2F1F1548"/>
    <w:rsid w:val="2F21432D"/>
    <w:rsid w:val="2F2233EF"/>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7F3600"/>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366F6"/>
    <w:rsid w:val="35841069"/>
    <w:rsid w:val="358620D9"/>
    <w:rsid w:val="35917F75"/>
    <w:rsid w:val="35C87EEC"/>
    <w:rsid w:val="35F02805"/>
    <w:rsid w:val="36341386"/>
    <w:rsid w:val="36351036"/>
    <w:rsid w:val="364E45F5"/>
    <w:rsid w:val="366828AD"/>
    <w:rsid w:val="368558B3"/>
    <w:rsid w:val="36876E6A"/>
    <w:rsid w:val="36980DD0"/>
    <w:rsid w:val="36B84F47"/>
    <w:rsid w:val="36BF63D0"/>
    <w:rsid w:val="36C0156D"/>
    <w:rsid w:val="36C13293"/>
    <w:rsid w:val="36CF4BC1"/>
    <w:rsid w:val="36F23D6A"/>
    <w:rsid w:val="36F7295B"/>
    <w:rsid w:val="37022808"/>
    <w:rsid w:val="371B6C62"/>
    <w:rsid w:val="372D6CF1"/>
    <w:rsid w:val="377A75FB"/>
    <w:rsid w:val="379940D4"/>
    <w:rsid w:val="37B7401D"/>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EF256F"/>
    <w:rsid w:val="3BFB140F"/>
    <w:rsid w:val="3C025A83"/>
    <w:rsid w:val="3C6B2863"/>
    <w:rsid w:val="3C7E046A"/>
    <w:rsid w:val="3CC56843"/>
    <w:rsid w:val="3CC669C0"/>
    <w:rsid w:val="3CCC78C1"/>
    <w:rsid w:val="3D191420"/>
    <w:rsid w:val="3D2D057B"/>
    <w:rsid w:val="3D4A7CCA"/>
    <w:rsid w:val="3D85696B"/>
    <w:rsid w:val="3D8F3346"/>
    <w:rsid w:val="3DB644C5"/>
    <w:rsid w:val="3DC64303"/>
    <w:rsid w:val="3DFD18E3"/>
    <w:rsid w:val="3E234CC4"/>
    <w:rsid w:val="3E31701C"/>
    <w:rsid w:val="3E56477C"/>
    <w:rsid w:val="3E757051"/>
    <w:rsid w:val="3E8457C9"/>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CA4C2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876CE2"/>
    <w:rsid w:val="42AD6748"/>
    <w:rsid w:val="42C45FF8"/>
    <w:rsid w:val="42CA1067"/>
    <w:rsid w:val="42E04203"/>
    <w:rsid w:val="42E505D4"/>
    <w:rsid w:val="42E63A7F"/>
    <w:rsid w:val="42E74CC4"/>
    <w:rsid w:val="43065E58"/>
    <w:rsid w:val="43117778"/>
    <w:rsid w:val="431C55A9"/>
    <w:rsid w:val="43541CB0"/>
    <w:rsid w:val="43C3015A"/>
    <w:rsid w:val="43C646E2"/>
    <w:rsid w:val="43E04637"/>
    <w:rsid w:val="43FA55C2"/>
    <w:rsid w:val="43FE6560"/>
    <w:rsid w:val="44190C7C"/>
    <w:rsid w:val="442962A2"/>
    <w:rsid w:val="442E38B9"/>
    <w:rsid w:val="44335CBE"/>
    <w:rsid w:val="443F05B7"/>
    <w:rsid w:val="444157D5"/>
    <w:rsid w:val="445A1795"/>
    <w:rsid w:val="445A46AE"/>
    <w:rsid w:val="445E0231"/>
    <w:rsid w:val="44845A57"/>
    <w:rsid w:val="44951CA9"/>
    <w:rsid w:val="44A5291F"/>
    <w:rsid w:val="44F46B32"/>
    <w:rsid w:val="45093F8F"/>
    <w:rsid w:val="450C5377"/>
    <w:rsid w:val="45163319"/>
    <w:rsid w:val="451D378A"/>
    <w:rsid w:val="451D5F36"/>
    <w:rsid w:val="45224FE4"/>
    <w:rsid w:val="45341E5B"/>
    <w:rsid w:val="45344EFF"/>
    <w:rsid w:val="45435142"/>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6F06235"/>
    <w:rsid w:val="4702061D"/>
    <w:rsid w:val="471A08BE"/>
    <w:rsid w:val="47331E12"/>
    <w:rsid w:val="473B610C"/>
    <w:rsid w:val="47407861"/>
    <w:rsid w:val="47433D85"/>
    <w:rsid w:val="47452DBC"/>
    <w:rsid w:val="475E2707"/>
    <w:rsid w:val="477261B2"/>
    <w:rsid w:val="47881532"/>
    <w:rsid w:val="4791799F"/>
    <w:rsid w:val="47AD212B"/>
    <w:rsid w:val="482C2022"/>
    <w:rsid w:val="483010A5"/>
    <w:rsid w:val="48550397"/>
    <w:rsid w:val="48665A41"/>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0C730CB"/>
    <w:rsid w:val="51117EE4"/>
    <w:rsid w:val="5126104F"/>
    <w:rsid w:val="512B60B4"/>
    <w:rsid w:val="513118E7"/>
    <w:rsid w:val="514F154D"/>
    <w:rsid w:val="51694722"/>
    <w:rsid w:val="51995C82"/>
    <w:rsid w:val="51A0391C"/>
    <w:rsid w:val="51B556AE"/>
    <w:rsid w:val="51C621E0"/>
    <w:rsid w:val="51D05EF0"/>
    <w:rsid w:val="51F6040A"/>
    <w:rsid w:val="52505342"/>
    <w:rsid w:val="526E6852"/>
    <w:rsid w:val="527A442A"/>
    <w:rsid w:val="52A9097C"/>
    <w:rsid w:val="52AE03D5"/>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11E3F"/>
    <w:rsid w:val="54C55B73"/>
    <w:rsid w:val="54D46102"/>
    <w:rsid w:val="54E43FB4"/>
    <w:rsid w:val="55256219"/>
    <w:rsid w:val="553A57F0"/>
    <w:rsid w:val="554B0189"/>
    <w:rsid w:val="5558452D"/>
    <w:rsid w:val="5594183F"/>
    <w:rsid w:val="55971945"/>
    <w:rsid w:val="559B399C"/>
    <w:rsid w:val="55AA7B8D"/>
    <w:rsid w:val="55B607A1"/>
    <w:rsid w:val="55C477FF"/>
    <w:rsid w:val="55F30092"/>
    <w:rsid w:val="55F92F01"/>
    <w:rsid w:val="56220E2F"/>
    <w:rsid w:val="562927CE"/>
    <w:rsid w:val="56332CEF"/>
    <w:rsid w:val="56D51695"/>
    <w:rsid w:val="56E01E7C"/>
    <w:rsid w:val="56FF2C87"/>
    <w:rsid w:val="57083261"/>
    <w:rsid w:val="576725D2"/>
    <w:rsid w:val="57735468"/>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4601ED"/>
    <w:rsid w:val="5960288A"/>
    <w:rsid w:val="59A76356"/>
    <w:rsid w:val="59B368E2"/>
    <w:rsid w:val="59DF0A4F"/>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5D2B35"/>
    <w:rsid w:val="5C7E0D7E"/>
    <w:rsid w:val="5CC6567E"/>
    <w:rsid w:val="5CC76201"/>
    <w:rsid w:val="5CD77A98"/>
    <w:rsid w:val="5CE44D90"/>
    <w:rsid w:val="5CF47502"/>
    <w:rsid w:val="5D0E5BDE"/>
    <w:rsid w:val="5D291F54"/>
    <w:rsid w:val="5D3E0BA9"/>
    <w:rsid w:val="5D477832"/>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A31B35"/>
    <w:rsid w:val="66AE3981"/>
    <w:rsid w:val="66EC3A82"/>
    <w:rsid w:val="66ED6329"/>
    <w:rsid w:val="67112E9A"/>
    <w:rsid w:val="6721791E"/>
    <w:rsid w:val="67271ECB"/>
    <w:rsid w:val="674943E2"/>
    <w:rsid w:val="6777089F"/>
    <w:rsid w:val="67B83316"/>
    <w:rsid w:val="67C76B90"/>
    <w:rsid w:val="67E91721"/>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032AFA"/>
    <w:rsid w:val="6B1C2C96"/>
    <w:rsid w:val="6B3D24B0"/>
    <w:rsid w:val="6B5A7CCF"/>
    <w:rsid w:val="6B76074D"/>
    <w:rsid w:val="6B804D34"/>
    <w:rsid w:val="6B8F25DF"/>
    <w:rsid w:val="6B922CD6"/>
    <w:rsid w:val="6B9532DD"/>
    <w:rsid w:val="6B9C79D2"/>
    <w:rsid w:val="6BB34520"/>
    <w:rsid w:val="6BBA19E4"/>
    <w:rsid w:val="6BDA6111"/>
    <w:rsid w:val="6C0356D1"/>
    <w:rsid w:val="6C0E3E06"/>
    <w:rsid w:val="6C3B2D82"/>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072901"/>
    <w:rsid w:val="6E2C2401"/>
    <w:rsid w:val="6E4E2C42"/>
    <w:rsid w:val="6E5227E6"/>
    <w:rsid w:val="6E602800"/>
    <w:rsid w:val="6E680A74"/>
    <w:rsid w:val="6E98497B"/>
    <w:rsid w:val="6EB56801"/>
    <w:rsid w:val="6F060E0B"/>
    <w:rsid w:val="6F23376B"/>
    <w:rsid w:val="6F5959E9"/>
    <w:rsid w:val="6F7D4D72"/>
    <w:rsid w:val="6F7E1F74"/>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D33C2"/>
    <w:rsid w:val="711D5D49"/>
    <w:rsid w:val="713C6D66"/>
    <w:rsid w:val="717C7F55"/>
    <w:rsid w:val="71867FE1"/>
    <w:rsid w:val="71BD21BC"/>
    <w:rsid w:val="71E53DA7"/>
    <w:rsid w:val="71F31E7E"/>
    <w:rsid w:val="71F83650"/>
    <w:rsid w:val="7273599D"/>
    <w:rsid w:val="729C5D0C"/>
    <w:rsid w:val="72A51655"/>
    <w:rsid w:val="72B33B48"/>
    <w:rsid w:val="72BD6B75"/>
    <w:rsid w:val="73253CEE"/>
    <w:rsid w:val="732A6942"/>
    <w:rsid w:val="73530396"/>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762B98"/>
    <w:rsid w:val="75871A0B"/>
    <w:rsid w:val="7590142E"/>
    <w:rsid w:val="75991092"/>
    <w:rsid w:val="759B5E27"/>
    <w:rsid w:val="75A5137D"/>
    <w:rsid w:val="75A572D1"/>
    <w:rsid w:val="75E62317"/>
    <w:rsid w:val="761335AB"/>
    <w:rsid w:val="76373B59"/>
    <w:rsid w:val="765B6B67"/>
    <w:rsid w:val="765F6F55"/>
    <w:rsid w:val="7662726E"/>
    <w:rsid w:val="769578ED"/>
    <w:rsid w:val="769B5423"/>
    <w:rsid w:val="76B356B1"/>
    <w:rsid w:val="76CC0B8C"/>
    <w:rsid w:val="76D600D5"/>
    <w:rsid w:val="76E04FCA"/>
    <w:rsid w:val="771F3907"/>
    <w:rsid w:val="774D70B5"/>
    <w:rsid w:val="77711DFB"/>
    <w:rsid w:val="77791211"/>
    <w:rsid w:val="777A22DF"/>
    <w:rsid w:val="77A870F8"/>
    <w:rsid w:val="77A94A29"/>
    <w:rsid w:val="77C853D2"/>
    <w:rsid w:val="77CB6284"/>
    <w:rsid w:val="77D9063B"/>
    <w:rsid w:val="77E56373"/>
    <w:rsid w:val="77E912C9"/>
    <w:rsid w:val="77EB0093"/>
    <w:rsid w:val="77FE6B23"/>
    <w:rsid w:val="78192D15"/>
    <w:rsid w:val="78474B5C"/>
    <w:rsid w:val="78961451"/>
    <w:rsid w:val="78FC7191"/>
    <w:rsid w:val="79053EE1"/>
    <w:rsid w:val="790939D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0F45F1"/>
    <w:rsid w:val="7B367327"/>
    <w:rsid w:val="7B5E2AA7"/>
    <w:rsid w:val="7B61226F"/>
    <w:rsid w:val="7B7535A0"/>
    <w:rsid w:val="7BA571A1"/>
    <w:rsid w:val="7BDF31DE"/>
    <w:rsid w:val="7BE20537"/>
    <w:rsid w:val="7BEE776A"/>
    <w:rsid w:val="7BF7759F"/>
    <w:rsid w:val="7C205A78"/>
    <w:rsid w:val="7C2C4A60"/>
    <w:rsid w:val="7C366D83"/>
    <w:rsid w:val="7CAE35FB"/>
    <w:rsid w:val="7CB163F4"/>
    <w:rsid w:val="7CB84091"/>
    <w:rsid w:val="7CD4053F"/>
    <w:rsid w:val="7D3B6CFC"/>
    <w:rsid w:val="7D3C710B"/>
    <w:rsid w:val="7D646F8A"/>
    <w:rsid w:val="7D650780"/>
    <w:rsid w:val="7D796EE5"/>
    <w:rsid w:val="7D821FA4"/>
    <w:rsid w:val="7D947886"/>
    <w:rsid w:val="7DBD1010"/>
    <w:rsid w:val="7DE91C2E"/>
    <w:rsid w:val="7DF144DE"/>
    <w:rsid w:val="7DFA36D3"/>
    <w:rsid w:val="7E0247C5"/>
    <w:rsid w:val="7E10135E"/>
    <w:rsid w:val="7E2146D8"/>
    <w:rsid w:val="7E3D10ED"/>
    <w:rsid w:val="7E8D2CD0"/>
    <w:rsid w:val="7EA64FD4"/>
    <w:rsid w:val="7EA652E1"/>
    <w:rsid w:val="7EAD7C73"/>
    <w:rsid w:val="7EB93A9E"/>
    <w:rsid w:val="7ED4259F"/>
    <w:rsid w:val="7ED656C1"/>
    <w:rsid w:val="7EE94F58"/>
    <w:rsid w:val="7EED2C44"/>
    <w:rsid w:val="7EF11A57"/>
    <w:rsid w:val="7F493FF9"/>
    <w:rsid w:val="7F5B6C76"/>
    <w:rsid w:val="7F5D05D8"/>
    <w:rsid w:val="7F642CFF"/>
    <w:rsid w:val="7F857E0B"/>
    <w:rsid w:val="7FA01DE8"/>
    <w:rsid w:val="7FA206DC"/>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10659</Words>
  <Characters>11829</Characters>
  <Lines>0</Lines>
  <Paragraphs>0</Paragraphs>
  <TotalTime>2</TotalTime>
  <ScaleCrop>false</ScaleCrop>
  <LinksUpToDate>false</LinksUpToDate>
  <CharactersWithSpaces>13602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2022-07-18T09:36:34Z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9287CD1DB6F74A3D9E0854E8BB5C20FA</vt:lpwstr>
  </property>
</Properties>
</file>