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sz w:val="44"/>
          <w:szCs w:val="44"/>
          <w:u w:val="none"/>
          <w:lang w:val="en-US" w:eastAsia="zh-CN"/>
        </w:rPr>
        <w:t>2021年安徽交运集团汽车销售有限公司12.29</w:t>
      </w:r>
      <w:r>
        <w:rPr>
          <w:rFonts w:hint="eastAsia" w:ascii="Times New Roman" w:hAnsi="Times New Roman" w:cs="Times New Roman"/>
          <w:b/>
          <w:bCs/>
          <w:color w:val="auto"/>
          <w:sz w:val="44"/>
          <w:szCs w:val="44"/>
          <w:highlight w:val="none"/>
          <w:u w:val="none"/>
          <w:lang w:eastAsia="zh-CN"/>
        </w:rPr>
        <w:t>绿化综合养护车</w:t>
      </w:r>
      <w:r>
        <w:rPr>
          <w:rFonts w:hint="eastAsia" w:ascii="宋体" w:hAnsi="宋体" w:eastAsia="宋体" w:cs="宋体"/>
          <w:b/>
          <w:bCs/>
          <w:sz w:val="44"/>
          <w:szCs w:val="44"/>
          <w:u w:val="none"/>
          <w:lang w:eastAsia="zh-CN"/>
        </w:rPr>
        <w:t>采购项目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3"/>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6"/>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525632585"/>
      <w:bookmarkStart w:id="4" w:name="_Toc12765"/>
      <w:bookmarkStart w:id="5" w:name="_Toc13871"/>
      <w:bookmarkStart w:id="6" w:name="_Toc24354_WPSOffice_Level2"/>
      <w:bookmarkStart w:id="7" w:name="_Toc4489_WPSOffice_Level2"/>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0" w:firstLineChars="0"/>
        <w:jc w:val="center"/>
        <w:rPr>
          <w:rFonts w:hint="eastAsia" w:ascii="宋体" w:hAnsi="宋体" w:eastAsia="宋体" w:cs="宋体"/>
          <w:b/>
          <w:bCs/>
          <w:color w:val="auto"/>
          <w:sz w:val="44"/>
          <w:szCs w:val="44"/>
          <w:highlight w:val="none"/>
          <w:u w:val="none"/>
          <w:lang w:eastAsia="zh-CN"/>
        </w:rPr>
      </w:pP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1.1 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sz w:val="21"/>
          <w:szCs w:val="21"/>
          <w:u w:val="single"/>
          <w:lang w:val="en-US" w:eastAsia="zh-CN"/>
        </w:rPr>
        <w:t>2021年安徽交运集团汽车销售有限公司12.29</w:t>
      </w:r>
      <w:r>
        <w:rPr>
          <w:rFonts w:hint="eastAsia" w:ascii="Times New Roman" w:hAnsi="Times New Roman" w:cs="Times New Roman"/>
          <w:color w:val="auto"/>
          <w:szCs w:val="22"/>
          <w:highlight w:val="none"/>
          <w:u w:val="single"/>
          <w:lang w:eastAsia="zh-CN"/>
        </w:rPr>
        <w:t>绿化综合养护车</w:t>
      </w:r>
      <w:r>
        <w:rPr>
          <w:rFonts w:hint="eastAsia" w:ascii="宋体" w:hAnsi="宋体" w:eastAsia="宋体" w:cs="宋体"/>
          <w:b w:val="0"/>
          <w:bCs w:val="0"/>
          <w:sz w:val="21"/>
          <w:szCs w:val="21"/>
          <w:u w:val="single"/>
          <w:lang w:eastAsia="zh-CN"/>
        </w:rPr>
        <w:t>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3台</w:t>
      </w:r>
      <w:r>
        <w:rPr>
          <w:rFonts w:hint="eastAsia" w:ascii="Times New Roman" w:hAnsi="Times New Roman" w:cs="Times New Roman"/>
          <w:color w:val="auto"/>
          <w:szCs w:val="22"/>
          <w:highlight w:val="none"/>
          <w:u w:val="single"/>
          <w:lang w:eastAsia="zh-CN"/>
        </w:rPr>
        <w:t>绿化综合养护车</w:t>
      </w:r>
      <w:r>
        <w:rPr>
          <w:rFonts w:hint="eastAsia" w:ascii="Times New Roman" w:hAnsi="Times New Roman" w:cs="Times New Roman"/>
          <w:color w:val="auto"/>
          <w:szCs w:val="22"/>
          <w:highlight w:val="none"/>
          <w:u w:val="single"/>
          <w:lang w:val="en-US" w:eastAsia="zh-CN"/>
        </w:rPr>
        <w:t xml:space="preserve">                    </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17858_WPSOffice_Level2"/>
      <w:bookmarkStart w:id="11" w:name="_Toc525632586"/>
      <w:bookmarkStart w:id="12" w:name="_Toc23266_WPSOffice_Level2"/>
      <w:bookmarkStart w:id="13" w:name="_Toc18367_WPSOffice_Level2"/>
      <w:bookmarkStart w:id="14" w:name="_Toc18453"/>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single"/>
          <w:lang w:val="en-US" w:eastAsia="zh-CN"/>
        </w:rPr>
        <w:t>采购绿化综合养护车3台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无</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1包控制价108万元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15</w:t>
      </w:r>
      <w:r>
        <w:rPr>
          <w:rFonts w:hint="eastAsia" w:cs="宋体"/>
          <w:sz w:val="21"/>
          <w:szCs w:val="21"/>
          <w:u w:val="single"/>
        </w:rPr>
        <w:t>个</w:t>
      </w:r>
      <w:r>
        <w:rPr>
          <w:rFonts w:hint="eastAsia" w:cs="宋体"/>
          <w:sz w:val="21"/>
          <w:szCs w:val="21"/>
          <w:u w:val="single"/>
          <w:lang w:eastAsia="zh-CN"/>
        </w:rPr>
        <w:t>工作日。</w:t>
      </w:r>
    </w:p>
    <w:p>
      <w:pPr>
        <w:pStyle w:val="32"/>
        <w:spacing w:before="143"/>
        <w:ind w:right="1430"/>
        <w:jc w:val="left"/>
        <w:rPr>
          <w:rFonts w:hint="eastAsia"/>
          <w:sz w:val="24"/>
          <w:highlight w:val="green"/>
          <w:lang w:val="en-US" w:eastAsia="zh-CN"/>
        </w:rPr>
      </w:pPr>
      <w:r>
        <w:rPr>
          <w:rFonts w:hint="eastAsia"/>
          <w:sz w:val="24"/>
          <w:highlight w:val="green"/>
          <w:lang w:val="en-US" w:eastAsia="zh-CN"/>
        </w:rPr>
        <w:t>备注：</w:t>
      </w:r>
    </w:p>
    <w:p>
      <w:pPr>
        <w:pStyle w:val="5"/>
        <w:pageBreakBefore w:val="0"/>
        <w:kinsoku/>
        <w:wordWrap/>
        <w:overflowPunct/>
        <w:topLinePunct w:val="0"/>
        <w:autoSpaceDE/>
        <w:autoSpaceDN/>
        <w:bidi w:val="0"/>
        <w:adjustRightInd/>
        <w:spacing w:line="560" w:lineRule="exact"/>
        <w:ind w:firstLine="420"/>
        <w:textAlignment w:val="auto"/>
        <w:rPr>
          <w:rFonts w:hint="default" w:ascii="Times New Roman" w:hAnsi="Times New Roman" w:cs="Times New Roman"/>
          <w:color w:val="auto"/>
          <w:sz w:val="21"/>
          <w:szCs w:val="22"/>
          <w:highlight w:val="none"/>
          <w:u w:val="none"/>
          <w:lang w:val="en-US" w:eastAsia="zh-CN"/>
        </w:rPr>
      </w:pPr>
      <w:r>
        <w:rPr>
          <w:rFonts w:hint="eastAsia"/>
          <w:sz w:val="24"/>
          <w:highlight w:val="green"/>
          <w:lang w:val="en-US" w:eastAsia="zh-CN"/>
        </w:rPr>
        <w:t xml:space="preserve">中标费用包括销售差价、车辆购置税、车辆上牌费、内检外检费用、运输费、材料费、验收、培训、技术服务、损耗费、验收费、安装调试费。选择的牌号也须经需方认可。需方配合提供公司相关证明及在相关表格加盖公章等）。 </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color w:val="auto"/>
          <w:sz w:val="22"/>
          <w:szCs w:val="15"/>
          <w:highlight w:val="none"/>
          <w:lang w:val="en-US" w:eastAsia="zh-CN"/>
        </w:rPr>
        <w:tab/>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宋体" w:hAnsi="宋体" w:eastAsia="宋体" w:cs="宋体"/>
          <w:color w:val="000000"/>
          <w:kern w:val="0"/>
          <w:sz w:val="21"/>
          <w:szCs w:val="21"/>
          <w:u w:val="single"/>
        </w:rPr>
        <w:t>销售</w:t>
      </w:r>
      <w:r>
        <w:rPr>
          <w:rFonts w:hint="eastAsia" w:ascii="Times New Roman" w:hAnsi="Times New Roman" w:cs="Times New Roman"/>
          <w:color w:val="auto"/>
          <w:sz w:val="21"/>
          <w:szCs w:val="21"/>
          <w:highlight w:val="none"/>
          <w:u w:val="single"/>
          <w:lang w:eastAsia="zh-CN"/>
        </w:rPr>
        <w:t>绿化综合养护车</w:t>
      </w:r>
      <w:r>
        <w:rPr>
          <w:rFonts w:hint="eastAsia" w:ascii="宋体" w:hAnsi="宋体" w:eastAsia="宋体" w:cs="宋体"/>
          <w:color w:val="000000"/>
          <w:kern w:val="0"/>
          <w:sz w:val="21"/>
          <w:szCs w:val="21"/>
          <w:u w:val="single"/>
        </w:rPr>
        <w:t>数量总计不少于</w:t>
      </w:r>
      <w:r>
        <w:rPr>
          <w:rFonts w:hint="eastAsia" w:ascii="宋体" w:hAnsi="宋体" w:eastAsia="宋体" w:cs="宋体"/>
          <w:color w:val="000000"/>
          <w:kern w:val="0"/>
          <w:sz w:val="21"/>
          <w:szCs w:val="21"/>
          <w:u w:val="single"/>
          <w:lang w:val="en-US" w:eastAsia="zh-CN"/>
        </w:rPr>
        <w:t>5</w:t>
      </w:r>
      <w:r>
        <w:rPr>
          <w:rFonts w:hint="eastAsia" w:ascii="宋体" w:hAnsi="宋体" w:eastAsia="宋体" w:cs="宋体"/>
          <w:color w:val="000000"/>
          <w:kern w:val="0"/>
          <w:sz w:val="21"/>
          <w:szCs w:val="21"/>
          <w:u w:val="single"/>
        </w:rPr>
        <w:t>台</w:t>
      </w:r>
      <w:r>
        <w:rPr>
          <w:rFonts w:hint="eastAsia" w:ascii="宋体" w:hAnsi="宋体" w:eastAsia="宋体" w:cs="宋体"/>
          <w:sz w:val="21"/>
          <w:szCs w:val="21"/>
          <w:u w:val="single"/>
        </w:rPr>
        <w:t>业绩</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25666_WPSOffice_Level2"/>
      <w:bookmarkStart w:id="28" w:name="_Toc29452_WPSOffice_Level2"/>
      <w:bookmarkStart w:id="29" w:name="_Toc2996_WPSOffice_Level2"/>
      <w:bookmarkStart w:id="30" w:name="_Toc4109_WPSOffice_Level2"/>
      <w:bookmarkStart w:id="31" w:name="_Toc525632588"/>
      <w:bookmarkStart w:id="32" w:name="_Toc4751"/>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2</w:t>
      </w:r>
      <w:r>
        <w:rPr>
          <w:rFonts w:hint="eastAsia" w:ascii="Times New Roman" w:hAnsi="Times New Roman"/>
        </w:rPr>
        <w:t>年</w:t>
      </w:r>
      <w:r>
        <w:rPr>
          <w:rFonts w:hint="eastAsia" w:ascii="Times New Roman" w:hAnsi="Times New Roman"/>
          <w:lang w:val="en-US" w:eastAsia="zh-CN"/>
        </w:rPr>
        <w:t>1</w:t>
      </w:r>
      <w:r>
        <w:rPr>
          <w:rFonts w:hint="eastAsia" w:ascii="Times New Roman" w:hAnsi="Times New Roman"/>
        </w:rPr>
        <w:t>月</w:t>
      </w:r>
      <w:r>
        <w:rPr>
          <w:rFonts w:hint="eastAsia" w:ascii="Times New Roman" w:hAnsi="Times New Roman"/>
          <w:lang w:val="en-US" w:eastAsia="zh-CN"/>
        </w:rPr>
        <w:t>6</w:t>
      </w:r>
      <w:r>
        <w:rPr>
          <w:rFonts w:hint="eastAsia" w:ascii="Times New Roman" w:hAnsi="Times New Roman"/>
        </w:rPr>
        <w:t>日</w:t>
      </w:r>
      <w:r>
        <w:rPr>
          <w:rFonts w:hint="eastAsia" w:ascii="Times New Roman" w:hAnsi="Times New Roman"/>
          <w:lang w:val="en-US" w:eastAsia="zh-CN"/>
        </w:rPr>
        <w:t>10</w:t>
      </w:r>
      <w:r>
        <w:rPr>
          <w:rFonts w:hint="eastAsia" w:ascii="Times New Roman" w:hAnsi="Times New Roman"/>
        </w:rPr>
        <w:t>：00时前到账，否则无效。如果成为采购人将自动转为履约保证金，交车后三个工作日退回，其他在询比结果公示后三个工作日退回。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7"/>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8501"/>
      <w:bookmarkStart w:id="39" w:name="_Toc321_WPSOffice_Level2"/>
      <w:bookmarkStart w:id="40" w:name="_Toc14943_WPSOffice_Level2"/>
      <w:bookmarkStart w:id="41" w:name="_Toc26829"/>
      <w:bookmarkStart w:id="42" w:name="_Toc525632592"/>
      <w:bookmarkStart w:id="43" w:name="_Toc20572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 xml:space="preserve">0551-64299058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29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6"/>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lang w:eastAsia="zh-CN"/>
        </w:rPr>
        <w:t>本</w:t>
      </w:r>
      <w:r>
        <w:rPr>
          <w:rFonts w:hint="eastAsia" w:ascii="宋体" w:hAnsi="宋体" w:eastAsia="宋体" w:cs="宋体"/>
          <w:szCs w:val="21"/>
        </w:rPr>
        <w:t>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一、报价函</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二、法定代表人身份证明及授权委托书</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三</w:t>
      </w:r>
      <w:r>
        <w:rPr>
          <w:rFonts w:hint="default" w:ascii="Times New Roman" w:hAnsi="Times New Roman" w:cs="Times New Roman"/>
          <w:color w:val="auto"/>
          <w:highlight w:val="none"/>
          <w:lang w:eastAsia="zh-CN"/>
        </w:rPr>
        <w:t>、已标价</w:t>
      </w:r>
      <w:r>
        <w:rPr>
          <w:rFonts w:hint="eastAsia" w:ascii="Times New Roman" w:hAnsi="Times New Roman" w:cs="Times New Roman"/>
          <w:color w:val="auto"/>
          <w:highlight w:val="none"/>
          <w:lang w:val="en-US" w:eastAsia="zh-CN"/>
        </w:rPr>
        <w:t>的报价清单</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供应商基本情况</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五、近年类似业绩情况</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信誉情况</w:t>
      </w:r>
    </w:p>
    <w:p>
      <w:p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七、技术偏离表</w:t>
      </w:r>
    </w:p>
    <w:p>
      <w:pPr>
        <w:spacing w:line="440" w:lineRule="exact"/>
        <w:ind w:firstLine="420"/>
        <w:rPr>
          <w:rFonts w:hint="default" w:ascii="Times New Roman" w:hAnsi="Times New Roman" w:cs="Times New Roman"/>
          <w:color w:val="auto"/>
          <w:highlight w:val="none"/>
          <w:lang w:val="en-US" w:eastAsia="zh-CN"/>
        </w:rPr>
      </w:pPr>
      <w:bookmarkStart w:id="147" w:name="_GoBack"/>
      <w:bookmarkEnd w:id="147"/>
      <w:r>
        <w:rPr>
          <w:rFonts w:hint="eastAsia" w:ascii="Times New Roman" w:hAnsi="Times New Roman" w:cs="Times New Roman"/>
          <w:color w:val="auto"/>
          <w:highlight w:val="none"/>
          <w:lang w:val="en-US" w:eastAsia="zh-CN"/>
        </w:rPr>
        <w:t>八、其他材料</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green"/>
        </w:rPr>
        <w:t>3.2.1 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hint="default" w:ascii="Times New Roman" w:hAnsi="Times New Roman" w:cs="Times New Roman"/>
          <w:color w:val="auto"/>
          <w:highlight w:val="none"/>
        </w:rPr>
      </w:pPr>
      <w:r>
        <w:rPr>
          <w:rFonts w:hint="eastAsia" w:ascii="宋体" w:hAnsi="宋体" w:eastAsia="宋体" w:cs="宋体"/>
          <w:szCs w:val="21"/>
        </w:rPr>
        <w:t>2、总价为设备生产、制造及供货、包装运输（包括车辆运输至指定地点）、安装、调试、验收、取证、培训、技术服务、损耗费、附属材料费、售后服务、利润、税金、质保期维护维修服务</w:t>
      </w:r>
      <w:r>
        <w:rPr>
          <w:rFonts w:hint="eastAsia" w:ascii="宋体" w:hAnsi="宋体" w:eastAsia="宋体" w:cs="宋体"/>
          <w:szCs w:val="21"/>
          <w:lang w:eastAsia="zh-CN"/>
        </w:rPr>
        <w:t>、</w:t>
      </w:r>
      <w:r>
        <w:rPr>
          <w:rFonts w:hint="eastAsia" w:ascii="宋体" w:hAnsi="宋体" w:eastAsia="宋体" w:cs="宋体"/>
          <w:szCs w:val="21"/>
        </w:rPr>
        <w:t>车辆上牌服务等全部内容报价。</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green"/>
        </w:rPr>
      </w:pPr>
      <w:r>
        <w:rPr>
          <w:rFonts w:hint="default" w:ascii="Times New Roman" w:hAnsi="Times New Roman" w:cs="Times New Roman"/>
          <w:color w:val="auto"/>
          <w:highlight w:val="none"/>
        </w:rPr>
        <w:t>（2）</w:t>
      </w:r>
      <w:r>
        <w:rPr>
          <w:rFonts w:hint="eastAsia" w:ascii="Times New Roman" w:hAnsi="Times New Roman" w:cs="Times New Roman"/>
          <w:color w:val="auto"/>
          <w:highlight w:val="green"/>
          <w:lang w:eastAsia="zh-CN"/>
        </w:rPr>
        <w:t>响应文件</w:t>
      </w:r>
      <w:r>
        <w:rPr>
          <w:rFonts w:hint="default" w:ascii="Times New Roman" w:hAnsi="Times New Roman" w:cs="Times New Roman"/>
          <w:color w:val="auto"/>
          <w:highlight w:val="green"/>
        </w:rPr>
        <w:t>正本一份，副本</w:t>
      </w:r>
      <w:r>
        <w:rPr>
          <w:rFonts w:hint="eastAsia" w:ascii="Times New Roman" w:hAnsi="Times New Roman" w:cs="Times New Roman"/>
          <w:color w:val="auto"/>
          <w:highlight w:val="green"/>
          <w:lang w:eastAsia="zh-CN"/>
        </w:rPr>
        <w:t>一</w:t>
      </w:r>
      <w:r>
        <w:rPr>
          <w:rFonts w:hint="default" w:ascii="Times New Roman" w:hAnsi="Times New Roman" w:cs="Times New Roman"/>
          <w:color w:val="auto"/>
          <w:highlight w:val="green"/>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为：3-7人（如不足3人，可以按实际数量推荐）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1"/>
          <w:szCs w:val="22"/>
          <w:highlight w:val="none"/>
        </w:rPr>
      </w:pPr>
    </w:p>
    <w:p/>
    <w:p>
      <w:pPr>
        <w:pStyle w:val="6"/>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2"/>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4"/>
        <w:gridCol w:w="1008"/>
        <w:gridCol w:w="52"/>
        <w:gridCol w:w="32"/>
        <w:gridCol w:w="1192"/>
        <w:gridCol w:w="550"/>
        <w:gridCol w:w="17"/>
        <w:gridCol w:w="565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1748" w:type="dxa"/>
            <w:gridSpan w:val="4"/>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gridSpan w:val="3"/>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gridSpan w:val="2"/>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8" w:type="dxa"/>
            <w:gridSpan w:val="2"/>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gridSpan w:val="2"/>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gridSpan w:val="3"/>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gridSpan w:val="2"/>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1780" w:type="dxa"/>
            <w:gridSpan w:val="5"/>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gridSpan w:val="3"/>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gridSpan w:val="4"/>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gridSpan w:val="4"/>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gridSpan w:val="4"/>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gridSpan w:val="4"/>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gridSpan w:val="3"/>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gridSpan w:val="3"/>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gridSpan w:val="4"/>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gridSpan w:val="3"/>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gridSpan w:val="3"/>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gridSpan w:val="4"/>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gridSpan w:val="3"/>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gridSpan w:val="3"/>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gridSpan w:val="4"/>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gridSpan w:val="3"/>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gridSpan w:val="4"/>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pStyle w:val="3"/>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pStyle w:val="4"/>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color w:val="auto"/>
                <w:kern w:val="1"/>
                <w:szCs w:val="21"/>
                <w:shd w:val="clear" w:color="auto" w:fill="FFFFFF"/>
              </w:rPr>
            </w:pPr>
            <w:r>
              <w:rPr>
                <w:rFonts w:ascii="宋体" w:hAnsi="宋体" w:cs="宋体"/>
                <w:color w:val="auto"/>
                <w:kern w:val="1"/>
                <w:szCs w:val="21"/>
                <w:shd w:val="clear" w:color="auto" w:fill="FFFFFF"/>
              </w:rPr>
              <w:t>1、任何一项带“</w:t>
            </w:r>
            <w:r>
              <w:rPr>
                <w:rFonts w:hint="eastAsia" w:ascii="宋体" w:hAnsi="宋体" w:cs="宋体"/>
                <w:color w:val="auto"/>
                <w:szCs w:val="21"/>
              </w:rPr>
              <w:t>★</w:t>
            </w:r>
            <w:r>
              <w:rPr>
                <w:rFonts w:hint="eastAsia" w:ascii="宋体" w:hAnsi="宋体" w:cs="宋体"/>
                <w:color w:val="auto"/>
                <w:kern w:val="1"/>
                <w:szCs w:val="21"/>
                <w:shd w:val="clear" w:color="auto" w:fill="FFFFFF"/>
              </w:rPr>
              <w:t>”号重要技术指标、参数或性能描述没有实质性响应招标文件的要求</w:t>
            </w:r>
            <w:r>
              <w:rPr>
                <w:rFonts w:ascii="宋体" w:hAnsi="宋体" w:cs="宋体"/>
                <w:color w:val="auto"/>
                <w:kern w:val="1"/>
                <w:szCs w:val="21"/>
                <w:shd w:val="clear" w:color="auto" w:fill="FFFFFF"/>
              </w:rPr>
              <w:t>,技术部分得0分。</w:t>
            </w:r>
          </w:p>
          <w:p>
            <w:pPr>
              <w:kinsoku w:val="0"/>
              <w:autoSpaceDE w:val="0"/>
              <w:autoSpaceDN w:val="0"/>
              <w:adjustRightInd w:val="0"/>
              <w:spacing w:before="156" w:beforeLines="50" w:line="332" w:lineRule="exact"/>
              <w:rPr>
                <w:color w:val="auto"/>
                <w:szCs w:val="21"/>
              </w:rPr>
            </w:pPr>
            <w:r>
              <w:rPr>
                <w:rFonts w:ascii="宋体" w:hAnsi="宋体" w:cs="宋体"/>
                <w:color w:val="auto"/>
                <w:kern w:val="1"/>
                <w:szCs w:val="21"/>
                <w:shd w:val="clear" w:color="auto" w:fill="FFFFFF"/>
              </w:rPr>
              <w:t>2、</w:t>
            </w:r>
            <w:r>
              <w:rPr>
                <w:rFonts w:hint="eastAsia"/>
                <w:color w:val="auto"/>
                <w:szCs w:val="21"/>
              </w:rPr>
              <w:t>报价文件中提供主要技术参数均满足询价文件要求的，得基本分15分；在此基础上：</w:t>
            </w:r>
          </w:p>
          <w:p>
            <w:pPr>
              <w:adjustRightInd w:val="0"/>
              <w:snapToGrid w:val="0"/>
              <w:spacing w:line="276" w:lineRule="auto"/>
              <w:rPr>
                <w:rFonts w:ascii="Times New Roman" w:hAnsi="Times New Roman" w:eastAsia="宋体" w:cs="Times New Roman"/>
                <w:color w:val="auto"/>
                <w:szCs w:val="21"/>
              </w:rPr>
            </w:pPr>
            <w:r>
              <w:rPr>
                <w:rFonts w:hint="eastAsia"/>
                <w:color w:val="auto"/>
                <w:szCs w:val="21"/>
              </w:rPr>
              <w:t>主要技术参数优于询价文件要求的，每有一项加</w:t>
            </w:r>
            <w:r>
              <w:rPr>
                <w:color w:val="auto"/>
                <w:szCs w:val="21"/>
              </w:rPr>
              <w:t>1</w:t>
            </w:r>
            <w:r>
              <w:rPr>
                <w:rFonts w:hint="eastAsia"/>
                <w:color w:val="auto"/>
                <w:szCs w:val="21"/>
              </w:rPr>
              <w:t>分，本项最多加5分</w:t>
            </w:r>
            <w:r>
              <w:rPr>
                <w:rFonts w:hint="eastAsia"/>
                <w:color w:val="auto"/>
                <w:szCs w:val="21"/>
                <w:lang w:eastAsia="zh-CN"/>
              </w:rPr>
              <w:t>，</w:t>
            </w:r>
            <w:r>
              <w:rPr>
                <w:rFonts w:hint="eastAsia"/>
                <w:color w:val="auto"/>
                <w:szCs w:val="21"/>
                <w:highlight w:val="none"/>
                <w:lang w:val="zh-CN"/>
              </w:rPr>
              <w:t>每有一项负偏离扣</w:t>
            </w:r>
            <w:r>
              <w:rPr>
                <w:rFonts w:hint="eastAsia"/>
                <w:color w:val="auto"/>
                <w:szCs w:val="21"/>
                <w:highlight w:val="none"/>
                <w:lang w:val="en-US" w:eastAsia="zh-CN"/>
              </w:rPr>
              <w:t>1</w:t>
            </w:r>
            <w:r>
              <w:rPr>
                <w:rFonts w:hint="eastAsia"/>
                <w:color w:val="auto"/>
                <w:szCs w:val="21"/>
                <w:highlight w:val="none"/>
                <w:lang w:val="zh-CN"/>
              </w:rPr>
              <w:t>分，扣完为止，</w:t>
            </w:r>
            <w:r>
              <w:rPr>
                <w:rFonts w:hint="eastAsia"/>
                <w:color w:val="auto"/>
                <w:szCs w:val="21"/>
                <w:lang w:eastAsia="zh-CN"/>
              </w:rPr>
              <w:t>提供佐证证明材料</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7</w:t>
            </w:r>
          </w:p>
        </w:tc>
        <w:tc>
          <w:tcPr>
            <w:tcW w:w="4668" w:type="dxa"/>
            <w:vAlign w:val="center"/>
          </w:tcPr>
          <w:p>
            <w:pPr>
              <w:spacing w:before="156" w:beforeLines="50" w:line="0" w:lineRule="atLeast"/>
              <w:rPr>
                <w:rFonts w:ascii="宋体" w:hAnsi="宋体"/>
                <w:b/>
                <w:color w:val="auto"/>
                <w:szCs w:val="21"/>
                <w:highlight w:val="none"/>
              </w:rPr>
            </w:pPr>
            <w:r>
              <w:rPr>
                <w:rFonts w:hint="eastAsia" w:ascii="宋体" w:hAnsi="宋体"/>
                <w:color w:val="auto"/>
                <w:szCs w:val="21"/>
              </w:rPr>
              <w:t>投标人提供的业绩满足询文件资格要求的，得基</w:t>
            </w:r>
            <w:r>
              <w:rPr>
                <w:rFonts w:hint="eastAsia" w:ascii="宋体" w:hAnsi="宋体"/>
                <w:color w:val="auto"/>
                <w:szCs w:val="21"/>
                <w:highlight w:val="none"/>
              </w:rPr>
              <w:t>本分4</w:t>
            </w:r>
            <w:r>
              <w:rPr>
                <w:rFonts w:hint="eastAsia" w:ascii="宋体" w:hAnsi="宋体"/>
                <w:color w:val="auto"/>
                <w:szCs w:val="21"/>
                <w:highlight w:val="none"/>
                <w:lang w:val="en-US" w:eastAsia="zh-CN"/>
              </w:rPr>
              <w:t>.2</w:t>
            </w:r>
            <w:r>
              <w:rPr>
                <w:rFonts w:ascii="宋体" w:hAnsi="宋体"/>
                <w:color w:val="auto"/>
                <w:szCs w:val="21"/>
                <w:highlight w:val="none"/>
              </w:rPr>
              <w:t>分</w:t>
            </w:r>
            <w:r>
              <w:rPr>
                <w:rFonts w:hint="eastAsia" w:ascii="宋体" w:hAnsi="宋体"/>
                <w:color w:val="auto"/>
                <w:szCs w:val="21"/>
                <w:highlight w:val="none"/>
              </w:rPr>
              <w:t>，</w:t>
            </w:r>
            <w:r>
              <w:rPr>
                <w:rFonts w:ascii="宋体" w:hAnsi="宋体"/>
                <w:color w:val="auto"/>
                <w:szCs w:val="21"/>
                <w:highlight w:val="none"/>
              </w:rPr>
              <w:t>在此基础上</w:t>
            </w:r>
            <w:r>
              <w:rPr>
                <w:rFonts w:hint="eastAsia" w:ascii="宋体" w:hAnsi="宋体"/>
                <w:color w:val="auto"/>
                <w:szCs w:val="21"/>
                <w:highlight w:val="none"/>
              </w:rPr>
              <w:t>提供：</w:t>
            </w:r>
          </w:p>
          <w:p>
            <w:pPr>
              <w:spacing w:line="300" w:lineRule="atLeast"/>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提供</w:t>
            </w:r>
            <w:r>
              <w:rPr>
                <w:rFonts w:hint="eastAsia" w:ascii="宋体" w:hAnsi="宋体" w:cs="宋体"/>
                <w:color w:val="auto"/>
                <w:highlight w:val="none"/>
              </w:rPr>
              <w:t>近三年</w:t>
            </w:r>
            <w:r>
              <w:rPr>
                <w:rFonts w:hint="eastAsia" w:ascii="宋体" w:hAnsi="宋体" w:cs="宋体"/>
                <w:color w:val="auto"/>
                <w:highlight w:val="none"/>
                <w:lang w:eastAsia="zh-CN"/>
              </w:rPr>
              <w:t>销售业绩</w:t>
            </w:r>
            <w:r>
              <w:rPr>
                <w:rFonts w:hint="eastAsia" w:ascii="宋体" w:hAnsi="宋体" w:cs="宋体"/>
                <w:color w:val="auto"/>
                <w:highlight w:val="none"/>
              </w:rPr>
              <w:t>（</w:t>
            </w:r>
            <w:r>
              <w:rPr>
                <w:rFonts w:ascii="宋体" w:hAnsi="宋体" w:cs="宋体"/>
                <w:color w:val="auto"/>
                <w:highlight w:val="none"/>
              </w:rPr>
              <w:t>至</w:t>
            </w:r>
            <w:r>
              <w:rPr>
                <w:rFonts w:ascii="Times New Roman" w:hAnsi="Times New Roman" w:cs="Times New Roman"/>
                <w:color w:val="auto"/>
                <w:szCs w:val="22"/>
                <w:highlight w:val="none"/>
              </w:rPr>
              <w:t>响应文件递交截止日期</w:t>
            </w:r>
            <w:r>
              <w:rPr>
                <w:rFonts w:ascii="宋体" w:hAnsi="宋体" w:cs="宋体"/>
                <w:color w:val="auto"/>
                <w:highlight w:val="none"/>
              </w:rPr>
              <w:t>，以合同签订时间为准）每</w:t>
            </w:r>
            <w:r>
              <w:rPr>
                <w:rFonts w:ascii="宋体" w:hAnsi="宋体"/>
                <w:color w:val="auto"/>
                <w:szCs w:val="21"/>
                <w:highlight w:val="none"/>
              </w:rPr>
              <w:t>增加</w:t>
            </w:r>
            <w:r>
              <w:rPr>
                <w:rFonts w:hint="eastAsia" w:ascii="宋体" w:hAnsi="宋体"/>
                <w:color w:val="auto"/>
                <w:szCs w:val="21"/>
                <w:highlight w:val="none"/>
                <w:lang w:val="en-US" w:eastAsia="zh-CN"/>
              </w:rPr>
              <w:t>2</w:t>
            </w:r>
            <w:r>
              <w:rPr>
                <w:rFonts w:hint="eastAsia" w:ascii="宋体" w:hAnsi="宋体"/>
                <w:color w:val="auto"/>
                <w:szCs w:val="21"/>
                <w:highlight w:val="none"/>
              </w:rPr>
              <w:t>台绿化综合养护车</w:t>
            </w:r>
            <w:r>
              <w:rPr>
                <w:rFonts w:ascii="宋体" w:hAnsi="宋体"/>
                <w:color w:val="auto"/>
                <w:szCs w:val="21"/>
                <w:highlight w:val="none"/>
              </w:rPr>
              <w:t>销售业绩</w:t>
            </w:r>
            <w:r>
              <w:rPr>
                <w:rFonts w:hint="eastAsia" w:ascii="宋体" w:hAnsi="宋体"/>
                <w:color w:val="auto"/>
                <w:szCs w:val="21"/>
                <w:highlight w:val="none"/>
              </w:rPr>
              <w:t>加</w:t>
            </w:r>
            <w:r>
              <w:rPr>
                <w:rFonts w:hint="eastAsia" w:ascii="宋体" w:hAnsi="宋体"/>
                <w:color w:val="auto"/>
                <w:szCs w:val="21"/>
                <w:highlight w:val="none"/>
                <w:lang w:val="en-US" w:eastAsia="zh-CN"/>
              </w:rPr>
              <w:t>0.7</w:t>
            </w:r>
            <w:r>
              <w:rPr>
                <w:rFonts w:ascii="宋体" w:hAnsi="宋体"/>
                <w:color w:val="auto"/>
                <w:szCs w:val="21"/>
                <w:highlight w:val="none"/>
              </w:rPr>
              <w:t>分</w:t>
            </w:r>
            <w:r>
              <w:rPr>
                <w:rFonts w:hint="eastAsia" w:ascii="宋体" w:hAnsi="宋体"/>
                <w:color w:val="auto"/>
                <w:szCs w:val="21"/>
                <w:highlight w:val="none"/>
                <w:lang w:eastAsia="zh-CN"/>
              </w:rPr>
              <w:t>。达到</w:t>
            </w:r>
            <w:r>
              <w:rPr>
                <w:rFonts w:hint="eastAsia" w:ascii="宋体" w:hAnsi="宋体"/>
                <w:color w:val="auto"/>
                <w:szCs w:val="21"/>
                <w:highlight w:val="none"/>
                <w:lang w:val="en-US" w:eastAsia="zh-CN"/>
              </w:rPr>
              <w:t>8台加2.8分</w:t>
            </w:r>
            <w:r>
              <w:rPr>
                <w:rFonts w:ascii="宋体" w:hAnsi="宋体"/>
                <w:color w:val="auto"/>
                <w:szCs w:val="21"/>
                <w:highlight w:val="none"/>
              </w:rPr>
              <w:t>。</w:t>
            </w:r>
            <w:r>
              <w:rPr>
                <w:rFonts w:hint="eastAsia" w:ascii="宋体" w:hAnsi="宋体"/>
                <w:color w:val="auto"/>
                <w:szCs w:val="21"/>
                <w:highlight w:val="none"/>
              </w:rPr>
              <w:t xml:space="preserve"> </w:t>
            </w:r>
          </w:p>
          <w:p>
            <w:pPr>
              <w:spacing w:before="156" w:beforeLines="50" w:line="320" w:lineRule="exact"/>
              <w:rPr>
                <w:rFonts w:ascii="宋体" w:hAnsi="宋体"/>
                <w:bCs/>
                <w:color w:val="auto"/>
                <w:szCs w:val="21"/>
              </w:rPr>
            </w:pPr>
            <w:r>
              <w:rPr>
                <w:rFonts w:hint="eastAsia" w:ascii="宋体" w:hAnsi="宋体"/>
                <w:bCs/>
                <w:color w:val="auto"/>
                <w:szCs w:val="21"/>
              </w:rPr>
              <w:t>评审依据：投标人提供合同原件（备查），并同时在投标文件中提供彩色复印件，不提供不得分。</w:t>
            </w:r>
          </w:p>
          <w:p>
            <w:pPr>
              <w:pStyle w:val="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1.所投品牌设备制造商</w:t>
            </w:r>
            <w:r>
              <w:rPr>
                <w:rFonts w:hint="eastAsia" w:ascii="Times New Roman" w:hAnsi="Times New Roman" w:eastAsia="宋体" w:cs="Times New Roman"/>
                <w:color w:val="auto"/>
                <w:szCs w:val="21"/>
                <w:lang w:eastAsia="zh-CN"/>
              </w:rPr>
              <w:t>或投标人</w:t>
            </w:r>
            <w:r>
              <w:rPr>
                <w:rFonts w:ascii="Times New Roman" w:hAnsi="Times New Roman" w:eastAsia="宋体" w:cs="Times New Roman"/>
                <w:color w:val="auto"/>
                <w:szCs w:val="21"/>
              </w:rPr>
              <w:t>企业</w:t>
            </w:r>
            <w:r>
              <w:rPr>
                <w:rFonts w:hint="eastAsia" w:ascii="Times New Roman" w:hAnsi="Times New Roman" w:eastAsia="宋体" w:cs="Times New Roman"/>
                <w:color w:val="auto"/>
                <w:szCs w:val="21"/>
              </w:rPr>
              <w:t>获得质量管理体系认证证书的</w:t>
            </w:r>
            <w:r>
              <w:rPr>
                <w:rFonts w:ascii="Times New Roman" w:hAnsi="Times New Roman" w:eastAsia="宋体" w:cs="Times New Roman"/>
                <w:color w:val="auto"/>
                <w:szCs w:val="21"/>
              </w:rPr>
              <w:t>得1分；2.所投品牌设备制造商</w:t>
            </w:r>
            <w:r>
              <w:rPr>
                <w:rFonts w:hint="eastAsia" w:ascii="Times New Roman" w:hAnsi="Times New Roman" w:eastAsia="宋体" w:cs="Times New Roman"/>
                <w:color w:val="auto"/>
                <w:szCs w:val="21"/>
                <w:lang w:eastAsia="zh-CN"/>
              </w:rPr>
              <w:t>或</w:t>
            </w:r>
            <w:r>
              <w:rPr>
                <w:rFonts w:hint="eastAsia" w:ascii="Times New Roman" w:hAnsi="Times New Roman" w:eastAsia="宋体" w:cs="Times New Roman"/>
                <w:color w:val="auto"/>
                <w:szCs w:val="21"/>
                <w:lang w:eastAsia="zh-CN"/>
              </w:rPr>
              <w:t>投标人</w:t>
            </w:r>
            <w:r>
              <w:rPr>
                <w:rFonts w:ascii="Times New Roman" w:hAnsi="Times New Roman" w:eastAsia="宋体" w:cs="Times New Roman"/>
                <w:color w:val="auto"/>
                <w:szCs w:val="21"/>
              </w:rPr>
              <w:t>企业</w:t>
            </w:r>
            <w:r>
              <w:rPr>
                <w:rFonts w:hint="eastAsia" w:ascii="Times New Roman" w:hAnsi="Times New Roman" w:eastAsia="宋体" w:cs="Times New Roman"/>
                <w:color w:val="auto"/>
                <w:szCs w:val="21"/>
              </w:rPr>
              <w:t>获得环境管理体系认证证书</w:t>
            </w:r>
            <w:r>
              <w:rPr>
                <w:rFonts w:ascii="Times New Roman" w:hAnsi="Times New Roman" w:eastAsia="宋体" w:cs="Times New Roman"/>
                <w:color w:val="auto"/>
                <w:szCs w:val="21"/>
              </w:rPr>
              <w:t>的得1分；3.</w:t>
            </w:r>
            <w:r>
              <w:rPr>
                <w:rFonts w:ascii="Calibri" w:hAnsi="Calibri" w:eastAsia="宋体" w:cs="Times New Roman"/>
                <w:color w:val="auto"/>
              </w:rPr>
              <w:t>所投品牌设备制造商</w:t>
            </w:r>
            <w:r>
              <w:rPr>
                <w:rFonts w:hint="eastAsia" w:ascii="Calibri" w:hAnsi="Calibri" w:eastAsia="宋体" w:cs="Times New Roman"/>
                <w:color w:val="auto"/>
                <w:lang w:eastAsia="zh-CN"/>
              </w:rPr>
              <w:t>或</w:t>
            </w:r>
            <w:r>
              <w:rPr>
                <w:rFonts w:hint="eastAsia" w:ascii="Times New Roman" w:hAnsi="Times New Roman" w:eastAsia="宋体" w:cs="Times New Roman"/>
                <w:color w:val="auto"/>
                <w:szCs w:val="21"/>
                <w:lang w:eastAsia="zh-CN"/>
              </w:rPr>
              <w:t>投标人</w:t>
            </w:r>
            <w:r>
              <w:rPr>
                <w:rFonts w:ascii="Calibri" w:hAnsi="Calibri" w:eastAsia="宋体" w:cs="Times New Roman"/>
                <w:color w:val="auto"/>
              </w:rPr>
              <w:t>企业</w:t>
            </w:r>
            <w:r>
              <w:rPr>
                <w:rFonts w:hint="eastAsia" w:ascii="Calibri" w:hAnsi="Calibri" w:eastAsia="宋体" w:cs="Times New Roman"/>
                <w:color w:val="auto"/>
              </w:rPr>
              <w:t>获得</w:t>
            </w:r>
            <w:r>
              <w:rPr>
                <w:rFonts w:hint="eastAsia" w:ascii="Times New Roman" w:hAnsi="Times New Roman" w:eastAsia="宋体" w:cs="Times New Roman"/>
                <w:color w:val="auto"/>
                <w:szCs w:val="21"/>
              </w:rPr>
              <w:t>职业健康安全管理体系认证证书</w:t>
            </w:r>
            <w:r>
              <w:rPr>
                <w:rFonts w:ascii="Times New Roman" w:hAnsi="Times New Roman" w:eastAsia="宋体" w:cs="Times New Roman"/>
                <w:color w:val="auto"/>
                <w:szCs w:val="21"/>
              </w:rPr>
              <w:t>的得1分；</w:t>
            </w:r>
            <w:r>
              <w:rPr>
                <w:rFonts w:hint="eastAsia" w:ascii="Times New Roman" w:hAnsi="Times New Roman" w:eastAsia="宋体" w:cs="Times New Roman"/>
                <w:color w:val="auto"/>
                <w:szCs w:val="21"/>
                <w:lang w:val="en-US" w:eastAsia="zh-CN"/>
              </w:rPr>
              <w:t>4</w:t>
            </w:r>
            <w:r>
              <w:rPr>
                <w:rFonts w:ascii="Times New Roman" w:hAnsi="Times New Roman" w:eastAsia="宋体" w:cs="Times New Roman"/>
                <w:color w:val="auto"/>
                <w:szCs w:val="21"/>
              </w:rPr>
              <w:t>.所投品牌设备制造商</w:t>
            </w:r>
            <w:r>
              <w:rPr>
                <w:rFonts w:hint="eastAsia" w:ascii="Times New Roman" w:hAnsi="Times New Roman" w:eastAsia="宋体" w:cs="Times New Roman"/>
                <w:color w:val="auto"/>
                <w:szCs w:val="21"/>
                <w:lang w:eastAsia="zh-CN"/>
              </w:rPr>
              <w:t>或投标人</w:t>
            </w:r>
            <w:r>
              <w:rPr>
                <w:rFonts w:ascii="Times New Roman" w:hAnsi="Times New Roman" w:eastAsia="宋体" w:cs="Times New Roman"/>
                <w:color w:val="auto"/>
                <w:szCs w:val="21"/>
              </w:rPr>
              <w:t>企业</w:t>
            </w:r>
            <w:r>
              <w:rPr>
                <w:rFonts w:hint="eastAsia" w:ascii="Times New Roman" w:hAnsi="Times New Roman" w:eastAsia="宋体" w:cs="Times New Roman"/>
                <w:color w:val="auto"/>
                <w:szCs w:val="21"/>
                <w:lang w:eastAsia="zh-CN"/>
              </w:rPr>
              <w:t>获得高新技术企业证书</w:t>
            </w:r>
            <w:r>
              <w:rPr>
                <w:rFonts w:hint="eastAsia" w:ascii="Times New Roman" w:hAnsi="Times New Roman" w:eastAsia="宋体" w:cs="Times New Roman"/>
                <w:color w:val="auto"/>
                <w:szCs w:val="21"/>
              </w:rPr>
              <w:t>的</w:t>
            </w:r>
            <w:r>
              <w:rPr>
                <w:rFonts w:ascii="Times New Roman" w:hAnsi="Times New Roman" w:eastAsia="宋体" w:cs="Times New Roman"/>
                <w:color w:val="auto"/>
                <w:szCs w:val="21"/>
              </w:rPr>
              <w:t>得</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rPr>
            </w:pPr>
            <w:r>
              <w:rPr>
                <w:rFonts w:hint="eastAsia" w:ascii="Times New Roman" w:hAnsi="Times New Roman" w:eastAsia="宋体" w:cs="Times New Roman"/>
                <w:szCs w:val="21"/>
              </w:rPr>
              <w:t>应急方案</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hint="eastAsia"/>
                <w:color w:val="auto"/>
                <w:szCs w:val="24"/>
                <w:highlight w:val="none"/>
                <w:lang w:eastAsia="zh-CN"/>
              </w:rPr>
              <w:t>提供</w:t>
            </w:r>
            <w:r>
              <w:rPr>
                <w:rFonts w:hint="eastAsia"/>
                <w:color w:val="auto"/>
                <w:szCs w:val="24"/>
                <w:highlight w:val="none"/>
              </w:rPr>
              <w:t>产品发生故障时的应急方案。应急方案描述详细，</w:t>
            </w:r>
            <w:r>
              <w:rPr>
                <w:rFonts w:hint="eastAsia"/>
                <w:color w:val="auto"/>
                <w:szCs w:val="24"/>
                <w:highlight w:val="none"/>
                <w:lang w:eastAsia="zh-CN"/>
              </w:rPr>
              <w:t>应急及时优秀</w:t>
            </w:r>
            <w:r>
              <w:rPr>
                <w:rFonts w:hint="eastAsia"/>
                <w:color w:val="auto"/>
                <w:szCs w:val="24"/>
                <w:highlight w:val="none"/>
              </w:rPr>
              <w:t>的得</w:t>
            </w:r>
            <w:r>
              <w:rPr>
                <w:rFonts w:hint="eastAsia"/>
                <w:color w:val="auto"/>
                <w:szCs w:val="24"/>
                <w:highlight w:val="none"/>
                <w:lang w:val="en-US" w:eastAsia="zh-CN"/>
              </w:rPr>
              <w:t>4</w:t>
            </w:r>
            <w:r>
              <w:rPr>
                <w:rFonts w:hint="eastAsia"/>
                <w:color w:val="auto"/>
                <w:szCs w:val="24"/>
                <w:highlight w:val="none"/>
              </w:rPr>
              <w:t>分，基本合理可行的</w:t>
            </w:r>
            <w:r>
              <w:rPr>
                <w:rFonts w:hint="eastAsia"/>
                <w:color w:val="auto"/>
                <w:szCs w:val="24"/>
                <w:highlight w:val="none"/>
                <w:lang w:eastAsia="zh-CN"/>
              </w:rPr>
              <w:t>得</w:t>
            </w:r>
            <w:r>
              <w:rPr>
                <w:rFonts w:hint="eastAsia"/>
                <w:color w:val="auto"/>
                <w:szCs w:val="24"/>
                <w:highlight w:val="none"/>
              </w:rPr>
              <w:t>1~</w:t>
            </w:r>
            <w:r>
              <w:rPr>
                <w:rFonts w:hint="eastAsia"/>
                <w:color w:val="auto"/>
                <w:szCs w:val="24"/>
                <w:highlight w:val="none"/>
                <w:lang w:val="en-US" w:eastAsia="zh-CN"/>
              </w:rPr>
              <w:t>3</w:t>
            </w:r>
            <w:r>
              <w:rPr>
                <w:rFonts w:hint="eastAsia"/>
                <w:color w:val="auto"/>
                <w:szCs w:val="24"/>
                <w:highlight w:val="none"/>
              </w:rPr>
              <w:t>分，</w:t>
            </w:r>
            <w:r>
              <w:rPr>
                <w:rFonts w:hint="eastAsia"/>
                <w:color w:val="auto"/>
                <w:szCs w:val="24"/>
                <w:highlight w:val="none"/>
                <w:lang w:eastAsia="zh-CN"/>
              </w:rPr>
              <w:t>不合理的得</w:t>
            </w:r>
            <w:r>
              <w:rPr>
                <w:rFonts w:hint="eastAsia"/>
                <w:color w:val="auto"/>
                <w:szCs w:val="24"/>
                <w:highlight w:val="none"/>
                <w:lang w:val="en-US" w:eastAsia="zh-CN"/>
              </w:rPr>
              <w:t>0分</w:t>
            </w:r>
            <w:r>
              <w:rPr>
                <w:rFonts w:hint="eastAsia"/>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hint="eastAsia"/>
                <w:color w:val="auto"/>
                <w:szCs w:val="24"/>
                <w:highlight w:val="none"/>
              </w:rPr>
              <w:t>对人员进行培训及技术指导，培训方案</w:t>
            </w:r>
            <w:r>
              <w:rPr>
                <w:rFonts w:hint="eastAsia"/>
                <w:color w:val="auto"/>
                <w:kern w:val="28"/>
                <w:szCs w:val="21"/>
                <w:highlight w:val="none"/>
              </w:rPr>
              <w:t>合理的</w:t>
            </w:r>
            <w:r>
              <w:rPr>
                <w:color w:val="auto"/>
                <w:szCs w:val="21"/>
                <w:highlight w:val="none"/>
                <w:lang w:val="zh-CN"/>
              </w:rPr>
              <w:t>得</w:t>
            </w:r>
            <w:r>
              <w:rPr>
                <w:rFonts w:hint="eastAsia"/>
                <w:color w:val="auto"/>
                <w:szCs w:val="21"/>
                <w:highlight w:val="none"/>
                <w:lang w:val="en-US" w:eastAsia="zh-CN"/>
              </w:rPr>
              <w:t>2分，</w:t>
            </w:r>
            <w:r>
              <w:rPr>
                <w:color w:val="auto"/>
                <w:szCs w:val="21"/>
                <w:highlight w:val="none"/>
                <w:lang w:val="zh-CN"/>
              </w:rPr>
              <w:t>现场</w:t>
            </w:r>
            <w:r>
              <w:rPr>
                <w:rFonts w:hint="eastAsia"/>
                <w:color w:val="auto"/>
                <w:kern w:val="28"/>
                <w:szCs w:val="21"/>
                <w:highlight w:val="none"/>
              </w:rPr>
              <w:t>安装调试方案合理的</w:t>
            </w:r>
            <w:r>
              <w:rPr>
                <w:color w:val="auto"/>
                <w:szCs w:val="21"/>
                <w:highlight w:val="none"/>
                <w:lang w:val="zh-CN"/>
              </w:rPr>
              <w:t>得</w:t>
            </w:r>
            <w:r>
              <w:rPr>
                <w:rFonts w:hint="eastAsia"/>
                <w:color w:val="auto"/>
                <w:szCs w:val="21"/>
                <w:highlight w:val="none"/>
                <w:lang w:val="en-US" w:eastAsia="zh-CN"/>
              </w:rPr>
              <w:t>1</w:t>
            </w:r>
            <w:r>
              <w:rPr>
                <w:color w:val="auto"/>
                <w:szCs w:val="21"/>
                <w:highlight w:val="none"/>
                <w:lang w:val="zh-CN"/>
              </w:rPr>
              <w:t>分</w:t>
            </w:r>
            <w:r>
              <w:rPr>
                <w:rFonts w:hint="eastAsia"/>
                <w:color w:val="auto"/>
                <w:szCs w:val="21"/>
                <w:highlight w:val="none"/>
                <w:lang w:val="zh-CN"/>
              </w:rPr>
              <w:t>，</w:t>
            </w:r>
            <w:r>
              <w:rPr>
                <w:color w:val="auto"/>
                <w:sz w:val="21"/>
                <w:highlight w:val="none"/>
              </w:rPr>
              <w:t>投标文件按要求填写，完全响应招标文件，组成齐全，内容清晰，装订不易散落，横向对比最优的得</w:t>
            </w:r>
            <w:r>
              <w:rPr>
                <w:rFonts w:hint="eastAsia"/>
                <w:color w:val="auto"/>
                <w:sz w:val="21"/>
                <w:highlight w:val="none"/>
                <w:lang w:val="en-US" w:eastAsia="zh-CN"/>
              </w:rPr>
              <w:t>1</w:t>
            </w:r>
            <w:r>
              <w:rPr>
                <w:color w:val="auto"/>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6"/>
        <w:numPr>
          <w:ilvl w:val="0"/>
          <w:numId w:val="0"/>
        </w:numPr>
        <w:spacing w:before="240" w:after="240"/>
        <w:ind w:leftChars="0"/>
        <w:jc w:val="center"/>
        <w:rPr>
          <w:rFonts w:hint="default" w:ascii="Times New Roman" w:hAnsi="Times New Roman" w:eastAsia="宋体" w:cs="Times New Roman"/>
          <w:color w:val="auto"/>
          <w:highlight w:val="none"/>
        </w:rPr>
      </w:pPr>
      <w:bookmarkStart w:id="71"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71"/>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72" w:name="_bookmark259"/>
      <w:bookmarkEnd w:id="72"/>
      <w:bookmarkStart w:id="73" w:name="_Toc501460622"/>
      <w:r>
        <w:rPr>
          <w:rFonts w:hint="eastAsia" w:ascii="Times New Roman" w:hAnsi="Times New Roman" w:eastAsia="黑体" w:cs="Times New Roman"/>
          <w:color w:val="auto"/>
          <w:sz w:val="32"/>
          <w:szCs w:val="32"/>
          <w:highlight w:val="none"/>
          <w:lang w:val="en-US" w:eastAsia="zh-CN"/>
        </w:rPr>
        <w:t>设备采购</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合同号：</w:t>
      </w: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73"/>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r>
        <w:rPr>
          <w:rFonts w:hint="eastAsia" w:ascii="宋体" w:hAnsi="宋体" w:eastAsia="宋体" w:cs="宋体"/>
          <w:szCs w:val="21"/>
          <w:lang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val="en-US" w:eastAsia="zh-CN"/>
        </w:rPr>
      </w:pPr>
      <w:r>
        <w:rPr>
          <w:rFonts w:hint="eastAsia" w:asciiTheme="minorEastAsia" w:hAnsiTheme="minorEastAsia" w:cstheme="minorEastAsia"/>
          <w:color w:val="333333"/>
          <w:kern w:val="0"/>
          <w:sz w:val="21"/>
          <w:szCs w:val="21"/>
          <w:lang w:val="en-US" w:eastAsia="zh-CN"/>
        </w:rPr>
        <w:t xml:space="preserve">6.1 </w:t>
      </w: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w:t>
      </w:r>
      <w:r>
        <w:rPr>
          <w:rFonts w:hint="eastAsia" w:asciiTheme="minorEastAsia" w:hAnsiTheme="minorEastAsia" w:cstheme="minorEastAsia"/>
          <w:sz w:val="21"/>
          <w:szCs w:val="21"/>
          <w:lang w:val="en-US" w:eastAsia="zh-CN"/>
        </w:rPr>
        <w:t>95%</w:t>
      </w:r>
      <w:r>
        <w:rPr>
          <w:rFonts w:hint="eastAsia" w:asciiTheme="minorEastAsia" w:hAnsiTheme="minorEastAsia" w:eastAsiaTheme="minorEastAsia" w:cstheme="minorEastAsia"/>
          <w:sz w:val="21"/>
          <w:szCs w:val="21"/>
        </w:rPr>
        <w:t>支付。</w:t>
      </w:r>
      <w:r>
        <w:rPr>
          <w:rFonts w:hint="eastAsia" w:asciiTheme="minorEastAsia" w:hAnsiTheme="minorEastAsia" w:cstheme="minorEastAsia"/>
          <w:sz w:val="21"/>
          <w:szCs w:val="21"/>
          <w:lang w:eastAsia="zh-CN"/>
        </w:rPr>
        <w:t>扣合同总价的</w:t>
      </w:r>
      <w:r>
        <w:rPr>
          <w:rFonts w:hint="eastAsia" w:asciiTheme="minorEastAsia" w:hAnsiTheme="minorEastAsia" w:cstheme="minorEastAsia"/>
          <w:sz w:val="21"/>
          <w:szCs w:val="21"/>
          <w:lang w:val="en-US" w:eastAsia="zh-CN"/>
        </w:rPr>
        <w:t>5%作为质量保证金，待一年质保期后无息支付。</w:t>
      </w:r>
    </w:p>
    <w:p>
      <w:pPr>
        <w:pStyle w:val="3"/>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 付款账户</w:t>
      </w:r>
    </w:p>
    <w:p>
      <w:pPr>
        <w:pStyle w:val="4"/>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账户名：</w:t>
      </w:r>
    </w:p>
    <w:p>
      <w:pPr>
        <w:pStyle w:val="4"/>
        <w:rPr>
          <w:rFonts w:hint="eastAsia" w:asciiTheme="minorEastAsia" w:hAnsiTheme="minorEastAsia" w:cstheme="minorEastAsia"/>
          <w:sz w:val="21"/>
          <w:szCs w:val="21"/>
          <w:lang w:val="en-US" w:eastAsia="zh-CN"/>
        </w:rPr>
      </w:pPr>
    </w:p>
    <w:p>
      <w:pPr>
        <w:pStyle w:val="4"/>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  号：</w:t>
      </w:r>
    </w:p>
    <w:p>
      <w:pPr>
        <w:pStyle w:val="4"/>
        <w:rPr>
          <w:rFonts w:hint="eastAsia" w:asciiTheme="minorEastAsia" w:hAnsiTheme="minorEastAsia" w:cstheme="minorEastAsia"/>
          <w:sz w:val="21"/>
          <w:szCs w:val="21"/>
          <w:lang w:val="en-US" w:eastAsia="zh-CN"/>
        </w:rPr>
      </w:pPr>
    </w:p>
    <w:p>
      <w:pPr>
        <w:pStyle w:val="4"/>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开户行：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四</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6"/>
        <w:numPr>
          <w:ilvl w:val="0"/>
          <w:numId w:val="3"/>
        </w:numPr>
        <w:spacing w:before="240" w:after="240"/>
        <w:jc w:val="center"/>
        <w:rPr>
          <w:rFonts w:hint="default"/>
        </w:rPr>
      </w:pPr>
      <w:bookmarkStart w:id="74" w:name="_Toc21707_WPSOffice_Level1"/>
      <w:r>
        <w:rPr>
          <w:rFonts w:hint="default" w:ascii="Times New Roman" w:hAnsi="Times New Roman" w:eastAsia="宋体" w:cs="Times New Roman"/>
          <w:color w:val="auto"/>
          <w:highlight w:val="none"/>
          <w:lang w:val="en-US" w:eastAsia="zh-CN"/>
        </w:rPr>
        <w:t>采购需求及清单</w:t>
      </w:r>
      <w:bookmarkEnd w:id="74"/>
    </w:p>
    <w:p>
      <w:pPr>
        <w:rPr>
          <w:rFonts w:hint="eastAsia"/>
          <w:lang w:val="en-US" w:eastAsia="zh-CN"/>
        </w:rPr>
      </w:pPr>
      <w:r>
        <w:rPr>
          <w:rFonts w:hint="eastAsia" w:ascii="Times New Roman" w:hAnsi="Times New Roman" w:cs="Times New Roman"/>
          <w:color w:val="auto"/>
          <w:szCs w:val="22"/>
          <w:highlight w:val="none"/>
          <w:u w:val="none"/>
          <w:lang w:eastAsia="zh-CN"/>
        </w:rPr>
        <w:t>绿化综合养护车</w:t>
      </w:r>
    </w:p>
    <w:tbl>
      <w:tblPr>
        <w:tblStyle w:val="12"/>
        <w:tblpPr w:leftFromText="180" w:rightFromText="180" w:vertAnchor="text" w:horzAnchor="page" w:tblpXSpec="center" w:tblpY="331"/>
        <w:tblOverlap w:val="never"/>
        <w:tblW w:w="9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6"/>
        <w:gridCol w:w="2821"/>
        <w:gridCol w:w="5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Style w:val="33"/>
                <w:rFonts w:hint="eastAsia" w:ascii="宋体" w:hAnsi="宋体" w:eastAsia="宋体" w:cs="宋体"/>
                <w:b/>
                <w:bCs/>
                <w:color w:val="000000"/>
                <w:sz w:val="21"/>
                <w:szCs w:val="21"/>
              </w:rPr>
            </w:pPr>
            <w:r>
              <w:rPr>
                <w:rStyle w:val="33"/>
                <w:rFonts w:hint="eastAsia" w:ascii="宋体" w:hAnsi="宋体" w:eastAsia="宋体" w:cs="宋体"/>
                <w:b/>
                <w:bCs/>
                <w:color w:val="000000"/>
                <w:sz w:val="21"/>
                <w:szCs w:val="21"/>
              </w:rPr>
              <w:t>名称</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3"/>
                <w:rFonts w:hint="eastAsia" w:ascii="宋体" w:hAnsi="宋体" w:eastAsia="宋体" w:cs="宋体"/>
                <w:b/>
                <w:bCs/>
                <w:color w:val="000000"/>
                <w:sz w:val="21"/>
                <w:szCs w:val="21"/>
              </w:rPr>
            </w:pPr>
            <w:r>
              <w:rPr>
                <w:rStyle w:val="33"/>
                <w:rFonts w:hint="eastAsia" w:ascii="宋体" w:hAnsi="宋体" w:eastAsia="宋体" w:cs="宋体"/>
                <w:b/>
                <w:bCs/>
                <w:color w:val="000000"/>
                <w:sz w:val="21"/>
                <w:szCs w:val="21"/>
                <w:lang w:val="en-US" w:eastAsia="zh-CN"/>
              </w:rPr>
              <w:t>一、绿化综合养护车</w:t>
            </w:r>
            <w:r>
              <w:rPr>
                <w:rStyle w:val="33"/>
                <w:rFonts w:hint="eastAsia" w:ascii="宋体" w:hAnsi="宋体" w:eastAsia="宋体" w:cs="宋体"/>
                <w:b/>
                <w:bCs/>
                <w:color w:val="000000"/>
                <w:sz w:val="21"/>
                <w:szCs w:val="21"/>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vAlign w:val="center"/>
          </w:tcPr>
          <w:p>
            <w:pPr>
              <w:pStyle w:val="34"/>
              <w:ind w:left="108"/>
              <w:jc w:val="center"/>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整车及底盘技术参数</w:t>
            </w:r>
            <w:r>
              <w:rPr>
                <w:rStyle w:val="33"/>
                <w:rFonts w:hint="eastAsia" w:ascii="宋体" w:hAnsi="宋体" w:eastAsia="宋体" w:cs="宋体"/>
                <w:color w:val="000000"/>
                <w:sz w:val="21"/>
                <w:szCs w:val="21"/>
                <w:lang w:val="en-US"/>
              </w:rPr>
              <w:t>要</w:t>
            </w:r>
            <w:r>
              <w:rPr>
                <w:rStyle w:val="33"/>
                <w:rFonts w:hint="eastAsia" w:ascii="宋体" w:hAnsi="宋体" w:eastAsia="宋体" w:cs="宋体"/>
                <w:color w:val="000000"/>
                <w:sz w:val="21"/>
                <w:szCs w:val="21"/>
              </w:rPr>
              <w:t>求</w:t>
            </w:r>
          </w:p>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车辆底盘品牌：</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r>
              <w:rPr>
                <w:rFonts w:hint="eastAsia" w:ascii="宋体" w:hAnsi="宋体" w:eastAsia="宋体" w:cs="宋体"/>
                <w:sz w:val="21"/>
                <w:szCs w:val="21"/>
              </w:rPr>
              <w:t>国际、国内知名品牌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驱动形式及配置要求：</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left="108" w:right="191"/>
              <w:rPr>
                <w:rStyle w:val="33"/>
                <w:rFonts w:hint="eastAsia" w:ascii="宋体" w:hAnsi="宋体" w:eastAsia="宋体" w:cs="宋体"/>
                <w:color w:val="000000"/>
                <w:sz w:val="21"/>
                <w:szCs w:val="21"/>
              </w:rPr>
            </w:pPr>
            <w:r>
              <w:rPr>
                <w:rFonts w:hint="eastAsia" w:ascii="宋体" w:hAnsi="宋体" w:eastAsia="宋体" w:cs="宋体"/>
                <w:spacing w:val="-8"/>
                <w:sz w:val="21"/>
                <w:szCs w:val="21"/>
                <w:lang w:val="en-US" w:eastAsia="zh-CN"/>
              </w:rPr>
              <w:t>轻卡</w:t>
            </w:r>
            <w:r>
              <w:rPr>
                <w:rFonts w:hint="eastAsia" w:ascii="宋体" w:hAnsi="宋体" w:eastAsia="宋体" w:cs="宋体"/>
                <w:spacing w:val="-8"/>
                <w:sz w:val="21"/>
                <w:szCs w:val="21"/>
              </w:rPr>
              <w:t xml:space="preserve">底盘 </w:t>
            </w:r>
            <w:r>
              <w:rPr>
                <w:rFonts w:hint="eastAsia" w:ascii="宋体" w:hAnsi="宋体" w:eastAsia="宋体" w:cs="宋体"/>
                <w:sz w:val="21"/>
                <w:szCs w:val="21"/>
              </w:rPr>
              <w:t>4×2</w:t>
            </w:r>
            <w:r>
              <w:rPr>
                <w:rFonts w:hint="eastAsia" w:ascii="宋体" w:hAnsi="宋体" w:eastAsia="宋体" w:cs="宋体"/>
                <w:spacing w:val="-18"/>
                <w:sz w:val="21"/>
                <w:szCs w:val="21"/>
              </w:rPr>
              <w:t xml:space="preserve"> </w:t>
            </w:r>
            <w:r>
              <w:rPr>
                <w:rStyle w:val="33"/>
                <w:rFonts w:hint="eastAsia" w:ascii="宋体" w:hAnsi="宋体" w:eastAsia="宋体" w:cs="宋体"/>
                <w:color w:val="000000"/>
                <w:spacing w:val="-7"/>
                <w:sz w:val="21"/>
                <w:szCs w:val="21"/>
                <w:lang w:val="en-US" w:eastAsia="zh-CN"/>
              </w:rPr>
              <w:t>驱动，</w:t>
            </w:r>
            <w:r>
              <w:rPr>
                <w:rStyle w:val="33"/>
                <w:rFonts w:hint="eastAsia" w:ascii="宋体" w:hAnsi="宋体" w:eastAsia="宋体" w:cs="宋体"/>
                <w:color w:val="000000"/>
                <w:spacing w:val="-7"/>
                <w:sz w:val="21"/>
                <w:szCs w:val="21"/>
              </w:rPr>
              <w:t xml:space="preserve">辆底盘配备 </w:t>
            </w:r>
            <w:r>
              <w:rPr>
                <w:rStyle w:val="33"/>
                <w:rFonts w:hint="eastAsia" w:ascii="宋体" w:hAnsi="宋体" w:eastAsia="宋体" w:cs="宋体"/>
                <w:color w:val="000000"/>
                <w:sz w:val="21"/>
                <w:szCs w:val="21"/>
              </w:rPr>
              <w:t>ABS</w:t>
            </w:r>
            <w:r>
              <w:rPr>
                <w:rStyle w:val="33"/>
                <w:rFonts w:hint="eastAsia" w:ascii="宋体" w:hAnsi="宋体" w:eastAsia="宋体" w:cs="宋体"/>
                <w:color w:val="000000"/>
                <w:spacing w:val="-18"/>
                <w:sz w:val="21"/>
                <w:szCs w:val="21"/>
              </w:rPr>
              <w:t xml:space="preserve"> 功能的</w:t>
            </w:r>
            <w:r>
              <w:rPr>
                <w:rStyle w:val="33"/>
                <w:rFonts w:hint="eastAsia" w:ascii="宋体" w:hAnsi="宋体" w:eastAsia="宋体" w:cs="宋体"/>
                <w:color w:val="000000"/>
                <w:sz w:val="21"/>
                <w:szCs w:val="21"/>
              </w:rPr>
              <w:t>刹车系统</w:t>
            </w:r>
            <w:r>
              <w:rPr>
                <w:rStyle w:val="33"/>
                <w:rFonts w:hint="eastAsia" w:ascii="宋体" w:hAnsi="宋体" w:eastAsia="宋体" w:cs="宋体"/>
                <w:color w:val="000000"/>
                <w:spacing w:val="-8"/>
                <w:sz w:val="21"/>
                <w:szCs w:val="21"/>
              </w:rPr>
              <w:t>驾驶室应视野良</w:t>
            </w:r>
            <w:r>
              <w:rPr>
                <w:rStyle w:val="33"/>
                <w:rFonts w:hint="eastAsia" w:ascii="宋体" w:hAnsi="宋体" w:eastAsia="宋体" w:cs="宋体"/>
                <w:color w:val="000000"/>
                <w:sz w:val="21"/>
                <w:szCs w:val="21"/>
              </w:rPr>
              <w:t>好，带有冷暖空调系统和 FM/AM 收音机。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排放标准：</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国六排放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r>
              <w:rPr>
                <w:rStyle w:val="33"/>
                <w:rFonts w:hint="eastAsia" w:ascii="宋体" w:hAnsi="宋体" w:eastAsia="宋体" w:cs="宋体"/>
                <w:color w:val="000000"/>
                <w:sz w:val="21"/>
                <w:szCs w:val="21"/>
                <w:lang w:val="en-US"/>
              </w:rPr>
              <w:t>整车长*宽*高（mm）</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Style w:val="33"/>
                <w:rFonts w:hint="eastAsia" w:ascii="宋体" w:hAnsi="宋体" w:eastAsia="宋体" w:cs="宋体"/>
                <w:color w:val="000000"/>
                <w:sz w:val="21"/>
                <w:szCs w:val="21"/>
                <w:lang w:val="en-US" w:eastAsia="zh-CN"/>
              </w:rPr>
              <w:t>5995</w:t>
            </w:r>
            <w:r>
              <w:rPr>
                <w:rStyle w:val="33"/>
                <w:rFonts w:hint="eastAsia" w:ascii="宋体" w:hAnsi="宋体" w:eastAsia="宋体" w:cs="宋体"/>
                <w:color w:val="000000"/>
                <w:sz w:val="21"/>
                <w:szCs w:val="21"/>
                <w:lang w:val="en-US"/>
              </w:rPr>
              <w:t>*2</w:t>
            </w:r>
            <w:r>
              <w:rPr>
                <w:rStyle w:val="33"/>
                <w:rFonts w:hint="eastAsia" w:ascii="宋体" w:hAnsi="宋体" w:eastAsia="宋体" w:cs="宋体"/>
                <w:color w:val="000000"/>
                <w:sz w:val="21"/>
                <w:szCs w:val="21"/>
                <w:lang w:val="en-US" w:eastAsia="zh-CN"/>
              </w:rPr>
              <w:t>150</w:t>
            </w:r>
            <w:r>
              <w:rPr>
                <w:rStyle w:val="33"/>
                <w:rFonts w:hint="eastAsia" w:ascii="宋体" w:hAnsi="宋体" w:eastAsia="宋体" w:cs="宋体"/>
                <w:color w:val="000000"/>
                <w:sz w:val="21"/>
                <w:szCs w:val="21"/>
                <w:lang w:val="en-US"/>
              </w:rPr>
              <w:t>*3</w:t>
            </w:r>
            <w:r>
              <w:rPr>
                <w:rStyle w:val="33"/>
                <w:rFonts w:hint="eastAsia" w:ascii="宋体" w:hAnsi="宋体" w:eastAsia="宋体" w:cs="宋体"/>
                <w:color w:val="000000"/>
                <w:sz w:val="21"/>
                <w:szCs w:val="21"/>
                <w:lang w:val="en-US" w:eastAsia="zh-CN"/>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★整车最大总质量（kg）：</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整备重量（kg）：</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驾驶室配置要求：</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 xml:space="preserve">具有性能较好的冷暖空调系统及收音机，准乘 </w:t>
            </w:r>
            <w:r>
              <w:rPr>
                <w:rFonts w:hint="eastAsia" w:ascii="宋体" w:hAnsi="宋体" w:eastAsia="宋体" w:cs="宋体"/>
                <w:sz w:val="21"/>
                <w:szCs w:val="21"/>
              </w:rPr>
              <w:t>≥</w:t>
            </w:r>
            <w:r>
              <w:rPr>
                <w:rStyle w:val="33"/>
                <w:rFonts w:hint="eastAsia" w:cs="宋体"/>
                <w:color w:val="000000"/>
                <w:sz w:val="21"/>
                <w:szCs w:val="21"/>
                <w:lang w:val="en-US" w:eastAsia="zh-CN"/>
              </w:rPr>
              <w:t>5</w:t>
            </w:r>
            <w:r>
              <w:rPr>
                <w:rStyle w:val="33"/>
                <w:rFonts w:hint="eastAsia" w:ascii="宋体" w:hAnsi="宋体" w:eastAsia="宋体" w:cs="宋体"/>
                <w:color w:val="000000"/>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发动机品牌：</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rPr>
            </w:pPr>
            <w:r>
              <w:rPr>
                <w:rFonts w:hint="eastAsia" w:ascii="宋体" w:hAnsi="宋体" w:eastAsia="宋体" w:cs="宋体"/>
                <w:sz w:val="21"/>
                <w:szCs w:val="21"/>
              </w:rPr>
              <w:t>采用国内或国际</w:t>
            </w: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eastAsia="zh-CN"/>
              </w:rPr>
            </w:pPr>
            <w:r>
              <w:rPr>
                <w:rStyle w:val="33"/>
                <w:rFonts w:hint="eastAsia" w:cs="宋体"/>
                <w:color w:val="000000"/>
                <w:sz w:val="21"/>
                <w:szCs w:val="21"/>
                <w:lang w:val="en-US" w:eastAsia="zh-CN"/>
              </w:rPr>
              <w:t>轴距（mm）</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cs="宋体"/>
                <w:sz w:val="21"/>
                <w:szCs w:val="21"/>
                <w:lang w:val="en-US" w:eastAsia="zh-CN"/>
              </w:rPr>
              <w:t>3365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★发动机功率（kw）：</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cs="宋体"/>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最高速度（km/h）：</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Style w:val="33"/>
                <w:rFonts w:hint="eastAsia" w:cs="宋体"/>
                <w:color w:val="000000"/>
                <w:sz w:val="21"/>
                <w:szCs w:val="21"/>
                <w:lang w:val="en-US"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燃油类型：</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柴油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26" w:type="dxa"/>
            <w:vMerge w:val="restart"/>
            <w:tcBorders>
              <w:top w:val="single" w:color="000000" w:sz="4" w:space="0"/>
              <w:left w:val="single" w:color="000000" w:sz="4" w:space="0"/>
              <w:right w:val="single" w:color="000000" w:sz="4" w:space="0"/>
            </w:tcBorders>
            <w:vAlign w:val="center"/>
          </w:tcPr>
          <w:p>
            <w:pPr>
              <w:pStyle w:val="34"/>
              <w:jc w:val="center"/>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绿篱机主要参数</w:t>
            </w: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eastAsia="zh-CN"/>
              </w:rPr>
              <w:t>发电机功率</w:t>
            </w:r>
            <w:r>
              <w:rPr>
                <w:rStyle w:val="33"/>
                <w:rFonts w:hint="eastAsia" w:ascii="宋体" w:hAnsi="宋体" w:eastAsia="宋体" w:cs="宋体"/>
                <w:color w:val="000000"/>
                <w:sz w:val="21"/>
                <w:szCs w:val="21"/>
              </w:rPr>
              <w:t>（kw）</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26" w:type="dxa"/>
            <w:vMerge w:val="continue"/>
            <w:tcBorders>
              <w:left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eastAsia="zh-CN"/>
              </w:rPr>
              <w:t>发电机品牌</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sz w:val="21"/>
                <w:szCs w:val="21"/>
              </w:rPr>
            </w:pPr>
            <w:r>
              <w:rPr>
                <w:rFonts w:hint="eastAsia" w:ascii="宋体" w:hAnsi="宋体" w:eastAsia="宋体" w:cs="宋体"/>
                <w:sz w:val="21"/>
                <w:szCs w:val="21"/>
              </w:rPr>
              <w:t>采用国内或国际</w:t>
            </w: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26" w:type="dxa"/>
            <w:vMerge w:val="continue"/>
            <w:tcBorders>
              <w:left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eastAsia="zh-CN"/>
              </w:rPr>
              <w:t>液压油泵品牌</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sz w:val="21"/>
                <w:szCs w:val="21"/>
              </w:rPr>
            </w:pPr>
            <w:r>
              <w:rPr>
                <w:rFonts w:hint="eastAsia" w:ascii="宋体" w:hAnsi="宋体" w:eastAsia="宋体" w:cs="宋体"/>
                <w:sz w:val="21"/>
                <w:szCs w:val="21"/>
              </w:rPr>
              <w:t>采用国内或国际</w:t>
            </w: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126" w:type="dxa"/>
            <w:vMerge w:val="continue"/>
            <w:tcBorders>
              <w:left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color w:val="000000"/>
                <w:kern w:val="2"/>
                <w:sz w:val="21"/>
                <w:szCs w:val="21"/>
                <w:lang w:val="en-US" w:eastAsia="zh-CN" w:bidi="zh-CN"/>
              </w:rPr>
            </w:pPr>
            <w:r>
              <w:rPr>
                <w:rStyle w:val="33"/>
                <w:rFonts w:hint="eastAsia" w:ascii="宋体" w:hAnsi="宋体" w:eastAsia="宋体" w:cs="宋体"/>
                <w:color w:val="000000"/>
                <w:sz w:val="21"/>
                <w:szCs w:val="21"/>
              </w:rPr>
              <w:t>★</w:t>
            </w:r>
            <w:r>
              <w:rPr>
                <w:rFonts w:hint="eastAsia" w:ascii="宋体" w:hAnsi="宋体" w:eastAsia="宋体" w:cs="宋体"/>
                <w:color w:val="000000"/>
                <w:kern w:val="2"/>
                <w:sz w:val="21"/>
                <w:szCs w:val="21"/>
                <w:lang w:val="en-US" w:eastAsia="zh-CN" w:bidi="zh-CN"/>
              </w:rPr>
              <w:t>液压油泵压力（Mpa）</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color w:val="000000"/>
                <w:kern w:val="2"/>
                <w:sz w:val="21"/>
                <w:szCs w:val="21"/>
                <w:lang w:val="en-US" w:eastAsia="zh-CN" w:bidi="zh-CN"/>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26" w:type="dxa"/>
            <w:vMerge w:val="continue"/>
            <w:tcBorders>
              <w:left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color w:val="000000"/>
                <w:kern w:val="2"/>
                <w:sz w:val="21"/>
                <w:szCs w:val="21"/>
                <w:lang w:val="en-US" w:eastAsia="zh-CN" w:bidi="zh-CN"/>
              </w:rPr>
            </w:pPr>
            <w:r>
              <w:rPr>
                <w:rStyle w:val="33"/>
                <w:rFonts w:hint="eastAsia" w:ascii="宋体" w:hAnsi="宋体" w:eastAsia="宋体" w:cs="宋体"/>
                <w:color w:val="000000"/>
                <w:sz w:val="21"/>
                <w:szCs w:val="21"/>
              </w:rPr>
              <w:t>★</w:t>
            </w:r>
            <w:r>
              <w:rPr>
                <w:rStyle w:val="33"/>
                <w:rFonts w:hint="eastAsia" w:ascii="宋体" w:hAnsi="宋体" w:eastAsia="宋体" w:cs="宋体"/>
                <w:color w:val="000000"/>
                <w:sz w:val="21"/>
                <w:szCs w:val="21"/>
                <w:lang w:val="en-US" w:eastAsia="zh-CN"/>
              </w:rPr>
              <w:t>刀具</w:t>
            </w:r>
            <w:r>
              <w:rPr>
                <w:rStyle w:val="33"/>
                <w:rFonts w:hint="eastAsia" w:ascii="宋体" w:hAnsi="宋体" w:eastAsia="宋体" w:cs="宋体"/>
                <w:color w:val="000000"/>
                <w:sz w:val="21"/>
                <w:szCs w:val="21"/>
              </w:rPr>
              <w:t>转速</w:t>
            </w:r>
            <w:r>
              <w:rPr>
                <w:rStyle w:val="33"/>
                <w:rFonts w:hint="eastAsia" w:ascii="宋体" w:hAnsi="宋体" w:eastAsia="宋体" w:cs="宋体"/>
                <w:color w:val="000000"/>
                <w:sz w:val="21"/>
                <w:szCs w:val="21"/>
                <w:lang w:val="en-US" w:eastAsia="zh-CN"/>
              </w:rPr>
              <w:t>（</w:t>
            </w:r>
            <w:r>
              <w:rPr>
                <w:rStyle w:val="33"/>
                <w:rFonts w:hint="eastAsia" w:ascii="宋体" w:hAnsi="宋体" w:eastAsia="宋体" w:cs="宋体"/>
                <w:color w:val="000000"/>
                <w:sz w:val="21"/>
                <w:szCs w:val="21"/>
              </w:rPr>
              <w:t>r/min</w:t>
            </w:r>
            <w:r>
              <w:rPr>
                <w:rStyle w:val="33"/>
                <w:rFonts w:hint="eastAsia" w:ascii="宋体" w:hAnsi="宋体" w:eastAsia="宋体" w:cs="宋体"/>
                <w:color w:val="000000"/>
                <w:sz w:val="21"/>
                <w:szCs w:val="21"/>
                <w:lang w:val="en-US" w:eastAsia="zh-CN"/>
              </w:rPr>
              <w:t>）</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Fonts w:hint="eastAsia" w:ascii="宋体" w:hAnsi="宋体" w:eastAsia="宋体" w:cs="宋体"/>
                <w:color w:val="000000"/>
                <w:kern w:val="2"/>
                <w:sz w:val="21"/>
                <w:szCs w:val="21"/>
                <w:lang w:val="en-US" w:eastAsia="zh-CN" w:bidi="zh-CN"/>
              </w:rPr>
            </w:pPr>
            <w:r>
              <w:rPr>
                <w:rFonts w:hint="eastAsia" w:ascii="宋体" w:hAnsi="宋体" w:eastAsia="宋体" w:cs="宋体"/>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★结构形式</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default"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rPr>
              <w:t>三节折叠臂</w:t>
            </w:r>
            <w:r>
              <w:rPr>
                <w:rStyle w:val="33"/>
                <w:rFonts w:hint="eastAsia" w:cs="宋体"/>
                <w:color w:val="000000"/>
                <w:sz w:val="21"/>
                <w:szCs w:val="21"/>
                <w:lang w:val="en-US" w:eastAsia="zh-CN"/>
              </w:rPr>
              <w:t>，一节伸缩臂。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eastAsia="zh-CN"/>
              </w:rPr>
            </w:pPr>
            <w:r>
              <w:rPr>
                <w:rStyle w:val="33"/>
                <w:rFonts w:hint="eastAsia" w:ascii="宋体" w:hAnsi="宋体" w:eastAsia="宋体" w:cs="宋体"/>
                <w:color w:val="000000"/>
                <w:sz w:val="21"/>
                <w:szCs w:val="21"/>
              </w:rPr>
              <w:t>★</w:t>
            </w:r>
            <w:r>
              <w:rPr>
                <w:rStyle w:val="33"/>
                <w:rFonts w:hint="eastAsia" w:ascii="宋体" w:hAnsi="宋体" w:eastAsia="宋体" w:cs="宋体"/>
                <w:color w:val="000000"/>
                <w:sz w:val="21"/>
                <w:szCs w:val="21"/>
                <w:lang w:val="en-US" w:eastAsia="zh-CN"/>
              </w:rPr>
              <w:t>驱动方式</w:t>
            </w:r>
          </w:p>
        </w:tc>
        <w:tc>
          <w:tcPr>
            <w:tcW w:w="5242"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hint="eastAsia" w:ascii="宋体" w:hAnsi="宋体" w:eastAsia="宋体" w:cs="宋体"/>
                <w:color w:val="000000"/>
                <w:sz w:val="21"/>
                <w:szCs w:val="21"/>
                <w:lang w:eastAsia="zh-CN"/>
              </w:rPr>
            </w:pPr>
            <w:r>
              <w:rPr>
                <w:rStyle w:val="33"/>
                <w:rFonts w:hint="eastAsia" w:ascii="宋体" w:hAnsi="宋体" w:eastAsia="宋体" w:cs="宋体"/>
                <w:color w:val="000000"/>
                <w:sz w:val="21"/>
                <w:szCs w:val="21"/>
              </w:rPr>
              <w:t>全液压</w:t>
            </w:r>
            <w:r>
              <w:rPr>
                <w:rStyle w:val="33"/>
                <w:rFonts w:hint="eastAsia" w:ascii="宋体" w:hAnsi="宋体" w:eastAsia="宋体" w:cs="宋体"/>
                <w:color w:val="000000"/>
                <w:sz w:val="21"/>
                <w:szCs w:val="21"/>
                <w:lang w:val="en-US" w:eastAsia="zh-CN"/>
              </w:rPr>
              <w:t>驱动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26" w:type="dxa"/>
            <w:vMerge w:val="continue"/>
            <w:tcBorders>
              <w:left w:val="single" w:color="000000" w:sz="4" w:space="0"/>
              <w:right w:val="single" w:color="000000" w:sz="4" w:space="0"/>
            </w:tcBorders>
            <w:vAlign w:val="center"/>
          </w:tcPr>
          <w:p>
            <w:pPr>
              <w:pStyle w:val="34"/>
              <w:ind w:right="29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right="298"/>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最大修剪高度</w:t>
            </w:r>
            <w:r>
              <w:rPr>
                <w:rStyle w:val="33"/>
                <w:rFonts w:hint="eastAsia" w:ascii="宋体" w:hAnsi="宋体" w:eastAsia="宋体" w:cs="宋体"/>
                <w:color w:val="000000"/>
                <w:sz w:val="21"/>
                <w:szCs w:val="21"/>
                <w:lang w:eastAsia="zh-CN"/>
              </w:rPr>
              <w:t>（</w:t>
            </w:r>
            <w:r>
              <w:rPr>
                <w:rStyle w:val="33"/>
                <w:rFonts w:hint="eastAsia" w:ascii="宋体" w:hAnsi="宋体" w:eastAsia="宋体" w:cs="宋体"/>
                <w:color w:val="000000"/>
                <w:sz w:val="21"/>
                <w:szCs w:val="21"/>
                <w:lang w:val="en-US" w:bidi="ar-SA"/>
              </w:rPr>
              <w:t>mm</w:t>
            </w:r>
            <w:r>
              <w:rPr>
                <w:rStyle w:val="33"/>
                <w:rFonts w:hint="eastAsia" w:ascii="宋体" w:hAnsi="宋体" w:eastAsia="宋体" w:cs="宋体"/>
                <w:color w:val="000000"/>
                <w:sz w:val="21"/>
                <w:szCs w:val="21"/>
                <w:lang w:eastAsia="zh-CN"/>
              </w:rPr>
              <w:t>）</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right="230"/>
              <w:rPr>
                <w:rStyle w:val="33"/>
                <w:rFonts w:hint="eastAsia" w:ascii="宋体" w:hAnsi="宋体" w:eastAsia="宋体" w:cs="宋体"/>
                <w:color w:val="000000"/>
                <w:sz w:val="21"/>
                <w:szCs w:val="21"/>
              </w:rPr>
            </w:pPr>
            <w:r>
              <w:rPr>
                <w:rFonts w:hint="eastAsia" w:ascii="宋体" w:hAnsi="宋体" w:eastAsia="宋体" w:cs="宋体"/>
                <w:sz w:val="21"/>
                <w:szCs w:val="21"/>
              </w:rPr>
              <w:t>≥</w:t>
            </w:r>
            <w:r>
              <w:rPr>
                <w:rStyle w:val="33"/>
                <w:rFonts w:hint="eastAsia" w:ascii="宋体" w:hAnsi="宋体" w:eastAsia="宋体" w:cs="宋体"/>
                <w:color w:val="000000"/>
                <w:sz w:val="21"/>
                <w:szCs w:val="21"/>
                <w:lang w:val="en-US" w:bidi="ar-SA"/>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6" w:type="dxa"/>
            <w:vMerge w:val="continue"/>
            <w:tcBorders>
              <w:left w:val="single" w:color="000000" w:sz="4" w:space="0"/>
              <w:right w:val="single" w:color="000000" w:sz="4" w:space="0"/>
            </w:tcBorders>
            <w:vAlign w:val="center"/>
          </w:tcPr>
          <w:p>
            <w:pPr>
              <w:pStyle w:val="34"/>
              <w:ind w:right="5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ind w:right="508"/>
              <w:rPr>
                <w:rStyle w:val="33"/>
                <w:rFonts w:hint="eastAsia" w:ascii="宋体" w:hAnsi="宋体" w:eastAsia="宋体" w:cs="宋体"/>
                <w:color w:val="000000"/>
                <w:sz w:val="21"/>
                <w:szCs w:val="21"/>
                <w:lang w:eastAsia="zh-CN"/>
              </w:rPr>
            </w:pPr>
            <w:r>
              <w:rPr>
                <w:rStyle w:val="33"/>
                <w:rFonts w:hint="eastAsia" w:ascii="宋体" w:hAnsi="宋体" w:eastAsia="宋体" w:cs="宋体"/>
                <w:color w:val="000000"/>
                <w:sz w:val="21"/>
                <w:szCs w:val="21"/>
                <w:lang w:val="en-US" w:eastAsia="zh-CN"/>
              </w:rPr>
              <w:t>最大</w:t>
            </w:r>
            <w:r>
              <w:rPr>
                <w:rStyle w:val="33"/>
                <w:rFonts w:hint="eastAsia" w:ascii="宋体" w:hAnsi="宋体" w:eastAsia="宋体" w:cs="宋体"/>
                <w:color w:val="000000"/>
                <w:sz w:val="21"/>
                <w:szCs w:val="21"/>
              </w:rPr>
              <w:t>修剪宽度</w:t>
            </w:r>
            <w:r>
              <w:rPr>
                <w:rStyle w:val="33"/>
                <w:rFonts w:hint="eastAsia" w:ascii="宋体" w:hAnsi="宋体" w:eastAsia="宋体" w:cs="宋体"/>
                <w:color w:val="000000"/>
                <w:sz w:val="21"/>
                <w:szCs w:val="21"/>
                <w:lang w:eastAsia="zh-CN"/>
              </w:rPr>
              <w:t>（</w:t>
            </w:r>
            <w:r>
              <w:rPr>
                <w:rStyle w:val="33"/>
                <w:rFonts w:hint="eastAsia" w:ascii="宋体" w:hAnsi="宋体" w:eastAsia="宋体" w:cs="宋体"/>
                <w:color w:val="000000"/>
                <w:sz w:val="21"/>
                <w:szCs w:val="21"/>
                <w:lang w:val="en-US" w:eastAsia="zh-CN"/>
              </w:rPr>
              <w:t>mm</w:t>
            </w:r>
            <w:r>
              <w:rPr>
                <w:rStyle w:val="33"/>
                <w:rFonts w:hint="eastAsia" w:ascii="宋体" w:hAnsi="宋体" w:eastAsia="宋体" w:cs="宋体"/>
                <w:color w:val="000000"/>
                <w:sz w:val="21"/>
                <w:szCs w:val="21"/>
                <w:lang w:eastAsia="zh-CN"/>
              </w:rPr>
              <w:t>）</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right="230"/>
              <w:rPr>
                <w:rStyle w:val="33"/>
                <w:rFonts w:hint="eastAsia" w:ascii="宋体" w:hAnsi="宋体" w:eastAsia="宋体" w:cs="宋体"/>
                <w:color w:val="000000"/>
                <w:sz w:val="21"/>
                <w:szCs w:val="21"/>
              </w:rPr>
            </w:pPr>
            <w:r>
              <w:rPr>
                <w:rFonts w:hint="eastAsia" w:ascii="宋体" w:hAnsi="宋体" w:eastAsia="宋体" w:cs="宋体"/>
                <w:sz w:val="21"/>
                <w:szCs w:val="21"/>
              </w:rPr>
              <w:t>≥</w:t>
            </w:r>
            <w:r>
              <w:rPr>
                <w:rStyle w:val="33"/>
                <w:rFonts w:hint="eastAsia" w:ascii="宋体" w:hAnsi="宋体" w:eastAsia="宋体" w:cs="宋体"/>
                <w:color w:val="000000"/>
                <w:spacing w:val="-1"/>
                <w:sz w:val="21"/>
                <w:szCs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eastAsia="zh-CN"/>
              </w:rPr>
            </w:pPr>
            <w:r>
              <w:rPr>
                <w:rStyle w:val="33"/>
                <w:rFonts w:hint="eastAsia" w:ascii="宋体" w:hAnsi="宋体" w:eastAsia="宋体" w:cs="宋体"/>
                <w:color w:val="000000"/>
                <w:sz w:val="21"/>
                <w:szCs w:val="21"/>
                <w:lang w:val="en-US"/>
              </w:rPr>
              <w:t>最低修剪高度</w:t>
            </w:r>
            <w:r>
              <w:rPr>
                <w:rStyle w:val="33"/>
                <w:rFonts w:hint="eastAsia" w:ascii="宋体" w:hAnsi="宋体" w:eastAsia="宋体" w:cs="宋体"/>
                <w:color w:val="000000"/>
                <w:sz w:val="21"/>
                <w:szCs w:val="21"/>
                <w:lang w:val="en-US" w:eastAsia="zh-CN"/>
              </w:rPr>
              <w:t>（mm）</w:t>
            </w:r>
          </w:p>
        </w:tc>
        <w:tc>
          <w:tcPr>
            <w:tcW w:w="5242"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hint="eastAsia" w:ascii="宋体" w:hAnsi="宋体" w:eastAsia="宋体" w:cs="宋体"/>
                <w:color w:val="000000"/>
                <w:sz w:val="21"/>
                <w:szCs w:val="21"/>
              </w:rPr>
            </w:pPr>
            <w:r>
              <w:rPr>
                <w:rStyle w:val="33"/>
                <w:rFonts w:hint="eastAsia" w:ascii="宋体" w:hAnsi="宋体" w:eastAsia="宋体" w:cs="宋体"/>
                <w:color w:val="000000"/>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rPr>
            </w:pPr>
            <w:r>
              <w:rPr>
                <w:rStyle w:val="33"/>
                <w:rFonts w:hint="eastAsia" w:ascii="宋体" w:hAnsi="宋体" w:eastAsia="宋体" w:cs="宋体"/>
                <w:color w:val="000000"/>
                <w:sz w:val="21"/>
                <w:szCs w:val="21"/>
                <w:lang w:val="en-US"/>
              </w:rPr>
              <w:t>最大平剪距离</w:t>
            </w:r>
            <w:r>
              <w:rPr>
                <w:rStyle w:val="33"/>
                <w:rFonts w:hint="eastAsia" w:ascii="宋体" w:hAnsi="宋体" w:eastAsia="宋体" w:cs="宋体"/>
                <w:color w:val="000000"/>
                <w:sz w:val="21"/>
                <w:szCs w:val="21"/>
                <w:lang w:val="en-US" w:eastAsia="zh-CN"/>
              </w:rPr>
              <w:t>mm</w:t>
            </w:r>
            <w:r>
              <w:rPr>
                <w:rStyle w:val="33"/>
                <w:rFonts w:hint="eastAsia" w:ascii="宋体" w:hAnsi="宋体" w:eastAsia="宋体" w:cs="宋体"/>
                <w:color w:val="000000"/>
                <w:sz w:val="21"/>
                <w:szCs w:val="21"/>
                <w:lang w:val="en-US"/>
              </w:rPr>
              <w:t>(</w:t>
            </w:r>
            <w:r>
              <w:rPr>
                <w:rStyle w:val="33"/>
                <w:rFonts w:hint="eastAsia" w:ascii="宋体" w:hAnsi="宋体" w:eastAsia="宋体" w:cs="宋体"/>
                <w:color w:val="000000"/>
                <w:sz w:val="21"/>
                <w:szCs w:val="21"/>
                <w:lang w:val="en-US" w:eastAsia="zh-CN"/>
              </w:rPr>
              <w:t>以</w:t>
            </w:r>
            <w:r>
              <w:rPr>
                <w:rStyle w:val="33"/>
                <w:rFonts w:hint="eastAsia" w:ascii="宋体" w:hAnsi="宋体" w:eastAsia="宋体" w:cs="宋体"/>
                <w:color w:val="000000"/>
                <w:sz w:val="21"/>
                <w:szCs w:val="21"/>
                <w:lang w:val="en-US"/>
              </w:rPr>
              <w:t>回转中心</w:t>
            </w:r>
            <w:r>
              <w:rPr>
                <w:rStyle w:val="33"/>
                <w:rFonts w:hint="eastAsia" w:ascii="宋体" w:hAnsi="宋体" w:eastAsia="宋体" w:cs="宋体"/>
                <w:color w:val="000000"/>
                <w:sz w:val="21"/>
                <w:szCs w:val="21"/>
                <w:lang w:val="en-US" w:eastAsia="zh-CN"/>
              </w:rPr>
              <w:t>为基准</w:t>
            </w:r>
            <w:r>
              <w:rPr>
                <w:rStyle w:val="33"/>
                <w:rFonts w:hint="eastAsia" w:ascii="宋体" w:hAnsi="宋体" w:eastAsia="宋体" w:cs="宋体"/>
                <w:color w:val="000000"/>
                <w:sz w:val="21"/>
                <w:szCs w:val="21"/>
                <w:lang w:val="en-US"/>
              </w:rPr>
              <w:t>)</w:t>
            </w:r>
          </w:p>
        </w:tc>
        <w:tc>
          <w:tcPr>
            <w:tcW w:w="5242"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hint="eastAsia" w:ascii="宋体" w:hAnsi="宋体" w:eastAsia="宋体" w:cs="宋体"/>
                <w:color w:val="000000"/>
                <w:sz w:val="21"/>
                <w:szCs w:val="21"/>
              </w:rPr>
            </w:pPr>
            <w:r>
              <w:rPr>
                <w:rFonts w:hint="eastAsia" w:ascii="宋体" w:hAnsi="宋体" w:eastAsia="宋体" w:cs="宋体"/>
                <w:sz w:val="21"/>
                <w:szCs w:val="21"/>
              </w:rPr>
              <w:t>≥</w:t>
            </w:r>
            <w:r>
              <w:rPr>
                <w:rStyle w:val="33"/>
                <w:rFonts w:hint="eastAsia" w:ascii="宋体" w:hAnsi="宋体" w:eastAsia="宋体" w:cs="宋体"/>
                <w:color w:val="000000"/>
                <w:sz w:val="21"/>
                <w:szCs w:val="21"/>
              </w:rPr>
              <w:t>5450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rPr>
            </w:pPr>
            <w:r>
              <w:rPr>
                <w:rStyle w:val="33"/>
                <w:rFonts w:hint="eastAsia" w:ascii="宋体" w:hAnsi="宋体" w:eastAsia="宋体" w:cs="宋体"/>
                <w:color w:val="000000"/>
                <w:sz w:val="21"/>
                <w:szCs w:val="21"/>
                <w:lang w:val="en-US"/>
              </w:rPr>
              <w:t>最</w:t>
            </w:r>
            <w:r>
              <w:rPr>
                <w:rStyle w:val="33"/>
                <w:rFonts w:hint="eastAsia" w:ascii="宋体" w:hAnsi="宋体" w:eastAsia="宋体" w:cs="宋体"/>
                <w:color w:val="000000"/>
                <w:sz w:val="21"/>
                <w:szCs w:val="21"/>
                <w:lang w:val="en-US" w:eastAsia="zh-CN"/>
              </w:rPr>
              <w:t>小</w:t>
            </w:r>
            <w:r>
              <w:rPr>
                <w:rStyle w:val="33"/>
                <w:rFonts w:hint="eastAsia" w:ascii="宋体" w:hAnsi="宋体" w:eastAsia="宋体" w:cs="宋体"/>
                <w:color w:val="000000"/>
                <w:sz w:val="21"/>
                <w:szCs w:val="21"/>
                <w:lang w:val="en-US"/>
              </w:rPr>
              <w:t>平剪距离</w:t>
            </w:r>
            <w:r>
              <w:rPr>
                <w:rStyle w:val="33"/>
                <w:rFonts w:hint="eastAsia" w:ascii="宋体" w:hAnsi="宋体" w:eastAsia="宋体" w:cs="宋体"/>
                <w:color w:val="000000"/>
                <w:sz w:val="21"/>
                <w:szCs w:val="21"/>
                <w:lang w:val="en-US" w:eastAsia="zh-CN"/>
              </w:rPr>
              <w:t>mm</w:t>
            </w:r>
            <w:r>
              <w:rPr>
                <w:rStyle w:val="33"/>
                <w:rFonts w:hint="eastAsia" w:ascii="宋体" w:hAnsi="宋体" w:eastAsia="宋体" w:cs="宋体"/>
                <w:color w:val="000000"/>
                <w:sz w:val="21"/>
                <w:szCs w:val="21"/>
                <w:lang w:val="en-US"/>
              </w:rPr>
              <w:t>(</w:t>
            </w:r>
            <w:r>
              <w:rPr>
                <w:rStyle w:val="33"/>
                <w:rFonts w:hint="eastAsia" w:ascii="宋体" w:hAnsi="宋体" w:eastAsia="宋体" w:cs="宋体"/>
                <w:color w:val="000000"/>
                <w:sz w:val="21"/>
                <w:szCs w:val="21"/>
                <w:lang w:val="en-US" w:eastAsia="zh-CN"/>
              </w:rPr>
              <w:t>以</w:t>
            </w:r>
            <w:r>
              <w:rPr>
                <w:rStyle w:val="33"/>
                <w:rFonts w:hint="eastAsia" w:ascii="宋体" w:hAnsi="宋体" w:eastAsia="宋体" w:cs="宋体"/>
                <w:color w:val="000000"/>
                <w:sz w:val="21"/>
                <w:szCs w:val="21"/>
                <w:lang w:val="en-US"/>
              </w:rPr>
              <w:t>回转中心</w:t>
            </w:r>
            <w:r>
              <w:rPr>
                <w:rStyle w:val="33"/>
                <w:rFonts w:hint="eastAsia" w:ascii="宋体" w:hAnsi="宋体" w:eastAsia="宋体" w:cs="宋体"/>
                <w:color w:val="000000"/>
                <w:sz w:val="21"/>
                <w:szCs w:val="21"/>
                <w:lang w:val="en-US" w:eastAsia="zh-CN"/>
              </w:rPr>
              <w:t>为基准</w:t>
            </w:r>
            <w:r>
              <w:rPr>
                <w:rStyle w:val="33"/>
                <w:rFonts w:hint="eastAsia" w:ascii="宋体" w:hAnsi="宋体" w:eastAsia="宋体" w:cs="宋体"/>
                <w:color w:val="000000"/>
                <w:sz w:val="21"/>
                <w:szCs w:val="21"/>
                <w:lang w:val="en-US"/>
              </w:rPr>
              <w:t>)</w:t>
            </w:r>
          </w:p>
        </w:tc>
        <w:tc>
          <w:tcPr>
            <w:tcW w:w="5242"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rPr>
              <w:t>≤</w:t>
            </w:r>
            <w:r>
              <w:rPr>
                <w:rStyle w:val="33"/>
                <w:rFonts w:hint="eastAsia" w:ascii="宋体" w:hAnsi="宋体" w:cs="宋体"/>
                <w:color w:val="000000"/>
                <w:sz w:val="21"/>
                <w:szCs w:val="21"/>
                <w:lang w:val="en-US" w:eastAsia="zh-CN"/>
              </w:rPr>
              <w:t>20</w:t>
            </w:r>
            <w:r>
              <w:rPr>
                <w:rStyle w:val="33"/>
                <w:rFonts w:hint="eastAsia" w:ascii="宋体" w:hAnsi="宋体" w:eastAsia="宋体" w:cs="宋体"/>
                <w:color w:val="000000"/>
                <w:sz w:val="21"/>
                <w:szCs w:val="2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26" w:type="dxa"/>
            <w:vMerge w:val="continue"/>
            <w:tcBorders>
              <w:left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Style w:val="33"/>
                <w:rFonts w:hint="eastAsia" w:ascii="宋体" w:hAnsi="宋体" w:eastAsia="宋体" w:cs="宋体"/>
                <w:bCs/>
                <w:color w:val="000000"/>
                <w:sz w:val="21"/>
                <w:szCs w:val="21"/>
                <w:lang w:val="en-US"/>
              </w:rPr>
              <w:t>★</w:t>
            </w:r>
            <w:r>
              <w:rPr>
                <w:rStyle w:val="33"/>
                <w:rFonts w:hint="eastAsia" w:ascii="宋体" w:hAnsi="宋体" w:eastAsia="宋体" w:cs="宋体"/>
                <w:color w:val="000000"/>
                <w:sz w:val="21"/>
                <w:szCs w:val="21"/>
                <w:lang w:val="en-US" w:eastAsia="zh-CN"/>
              </w:rPr>
              <w:t>刀</w:t>
            </w:r>
            <w:r>
              <w:rPr>
                <w:rStyle w:val="33"/>
                <w:rFonts w:hint="eastAsia" w:cs="宋体"/>
                <w:color w:val="000000"/>
                <w:sz w:val="21"/>
                <w:szCs w:val="21"/>
                <w:lang w:val="en-US" w:eastAsia="zh-CN"/>
              </w:rPr>
              <w:t>具</w:t>
            </w:r>
            <w:r>
              <w:rPr>
                <w:rStyle w:val="33"/>
                <w:rFonts w:hint="eastAsia" w:ascii="宋体" w:hAnsi="宋体" w:eastAsia="宋体" w:cs="宋体"/>
                <w:color w:val="000000"/>
                <w:sz w:val="21"/>
                <w:szCs w:val="21"/>
                <w:lang w:val="en-US" w:eastAsia="zh-CN"/>
              </w:rPr>
              <w:t>要求</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default" w:ascii="宋体" w:hAnsi="宋体" w:eastAsia="宋体" w:cs="宋体"/>
                <w:color w:val="000000"/>
                <w:sz w:val="21"/>
                <w:szCs w:val="21"/>
                <w:lang w:val="en-US" w:eastAsia="zh-CN"/>
              </w:rPr>
            </w:pPr>
            <w:r>
              <w:rPr>
                <w:rStyle w:val="33"/>
                <w:rFonts w:hint="eastAsia" w:ascii="宋体" w:hAnsi="宋体" w:eastAsia="宋体" w:cs="宋体"/>
                <w:bCs/>
                <w:color w:val="000000"/>
                <w:sz w:val="21"/>
                <w:szCs w:val="21"/>
                <w:lang w:val="en-US"/>
              </w:rPr>
              <w:t>具备360°旋转、无线遥控等功能，可</w:t>
            </w:r>
            <w:r>
              <w:rPr>
                <w:rStyle w:val="33"/>
                <w:rFonts w:hint="eastAsia" w:ascii="宋体" w:hAnsi="宋体" w:eastAsia="宋体" w:cs="宋体"/>
                <w:bCs/>
                <w:color w:val="000000"/>
                <w:sz w:val="21"/>
                <w:szCs w:val="21"/>
                <w:lang w:val="en-US" w:eastAsia="zh-CN"/>
              </w:rPr>
              <w:t>修剪</w:t>
            </w:r>
            <w:r>
              <w:rPr>
                <w:rStyle w:val="33"/>
                <w:rFonts w:hint="eastAsia" w:ascii="宋体" w:hAnsi="宋体" w:eastAsia="宋体" w:cs="宋体"/>
                <w:bCs/>
                <w:color w:val="000000"/>
                <w:sz w:val="21"/>
                <w:szCs w:val="21"/>
                <w:lang w:val="en-US"/>
              </w:rPr>
              <w:t>平面、侧面、斜面等各种角度修剪</w:t>
            </w:r>
            <w:r>
              <w:rPr>
                <w:rStyle w:val="33"/>
                <w:rFonts w:hint="eastAsia" w:ascii="宋体" w:hAnsi="宋体" w:eastAsia="宋体" w:cs="宋体"/>
                <w:bCs/>
                <w:color w:val="000000"/>
                <w:sz w:val="21"/>
                <w:szCs w:val="21"/>
                <w:lang w:val="en-US" w:eastAsia="zh-CN"/>
              </w:rPr>
              <w:t>。</w:t>
            </w:r>
            <w:r>
              <w:rPr>
                <w:rStyle w:val="33"/>
                <w:rFonts w:hint="eastAsia" w:cs="宋体"/>
                <w:bCs/>
                <w:color w:val="000000"/>
                <w:sz w:val="21"/>
                <w:szCs w:val="21"/>
                <w:lang w:val="en-US" w:eastAsia="zh-CN"/>
              </w:rPr>
              <w:t>另配圆盘锯1套，直刀1套。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vMerge w:val="continue"/>
            <w:tcBorders>
              <w:left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jc w:val="left"/>
              <w:rPr>
                <w:rStyle w:val="33"/>
                <w:rFonts w:hint="eastAsia" w:ascii="宋体" w:hAnsi="宋体" w:eastAsia="宋体" w:cs="宋体"/>
                <w:color w:val="000000"/>
                <w:sz w:val="21"/>
                <w:szCs w:val="21"/>
                <w:lang w:eastAsia="zh-CN"/>
              </w:rPr>
            </w:pPr>
            <w:r>
              <w:rPr>
                <w:rStyle w:val="33"/>
                <w:rFonts w:hint="eastAsia" w:ascii="宋体" w:hAnsi="宋体" w:eastAsia="宋体" w:cs="宋体"/>
                <w:color w:val="000000"/>
                <w:sz w:val="21"/>
                <w:szCs w:val="21"/>
                <w:lang w:val="en-US"/>
              </w:rPr>
              <w:t>修剪</w:t>
            </w:r>
            <w:r>
              <w:rPr>
                <w:rStyle w:val="33"/>
                <w:rFonts w:hint="eastAsia" w:ascii="宋体" w:hAnsi="宋体" w:eastAsia="宋体" w:cs="宋体"/>
                <w:color w:val="000000"/>
                <w:sz w:val="21"/>
                <w:szCs w:val="21"/>
                <w:lang w:val="en-US" w:eastAsia="zh-CN"/>
              </w:rPr>
              <w:t>灌木、高枝</w:t>
            </w:r>
            <w:r>
              <w:rPr>
                <w:rStyle w:val="33"/>
                <w:rFonts w:hint="eastAsia" w:ascii="宋体" w:hAnsi="宋体" w:eastAsia="宋体" w:cs="宋体"/>
                <w:color w:val="000000"/>
                <w:sz w:val="21"/>
                <w:szCs w:val="21"/>
                <w:lang w:val="en-US"/>
              </w:rPr>
              <w:t>直径</w:t>
            </w:r>
            <w:r>
              <w:rPr>
                <w:rStyle w:val="33"/>
                <w:rFonts w:hint="eastAsia" w:ascii="宋体" w:hAnsi="宋体" w:eastAsia="宋体" w:cs="宋体"/>
                <w:color w:val="000000"/>
                <w:sz w:val="21"/>
                <w:szCs w:val="21"/>
                <w:lang w:val="en-US" w:eastAsia="zh-CN"/>
              </w:rPr>
              <w:t>（mm）</w:t>
            </w:r>
          </w:p>
        </w:tc>
        <w:tc>
          <w:tcPr>
            <w:tcW w:w="52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33"/>
                <w:rFonts w:hint="default" w:ascii="宋体" w:hAnsi="宋体" w:eastAsia="宋体" w:cs="宋体"/>
                <w:color w:val="000000"/>
                <w:sz w:val="21"/>
                <w:szCs w:val="21"/>
                <w:lang w:val="en-US" w:eastAsia="zh-CN"/>
              </w:rPr>
            </w:pPr>
            <w:r>
              <w:rPr>
                <w:rFonts w:hint="eastAsia" w:ascii="宋体" w:hAnsi="宋体" w:cs="宋体"/>
                <w:sz w:val="21"/>
                <w:szCs w:val="21"/>
                <w:lang w:val="en-US" w:eastAsia="zh-CN"/>
              </w:rPr>
              <w:t>直刀：</w:t>
            </w:r>
            <w:r>
              <w:rPr>
                <w:rFonts w:hint="eastAsia" w:ascii="宋体" w:hAnsi="宋体" w:eastAsia="宋体" w:cs="宋体"/>
                <w:sz w:val="21"/>
                <w:szCs w:val="21"/>
              </w:rPr>
              <w:t>≥</w:t>
            </w:r>
            <w:r>
              <w:rPr>
                <w:rFonts w:hint="eastAsia" w:ascii="宋体" w:hAnsi="宋体" w:cs="宋体"/>
                <w:sz w:val="21"/>
                <w:szCs w:val="21"/>
                <w:lang w:val="en-US" w:eastAsia="zh-CN"/>
              </w:rPr>
              <w:t>30mm；圆盘锯：</w:t>
            </w:r>
            <w:r>
              <w:rPr>
                <w:rFonts w:hint="eastAsia" w:ascii="宋体" w:hAnsi="宋体" w:eastAsia="宋体" w:cs="宋体"/>
                <w:sz w:val="21"/>
                <w:szCs w:val="21"/>
              </w:rPr>
              <w:t>≥</w:t>
            </w:r>
            <w:r>
              <w:rPr>
                <w:rFonts w:hint="eastAsia" w:ascii="宋体" w:hAnsi="宋体" w:cs="宋体"/>
                <w:sz w:val="21"/>
                <w:szCs w:val="21"/>
                <w:lang w:val="en-US" w:eastAsia="zh-CN"/>
              </w:rPr>
              <w:t>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vMerge w:val="continue"/>
            <w:tcBorders>
              <w:left w:val="single" w:color="000000" w:sz="4" w:space="0"/>
              <w:bottom w:val="single" w:color="000000" w:sz="4" w:space="0"/>
              <w:right w:val="single" w:color="000000" w:sz="4" w:space="0"/>
            </w:tcBorders>
            <w:vAlign w:val="center"/>
          </w:tcPr>
          <w:p>
            <w:pPr>
              <w:pStyle w:val="34"/>
              <w:ind w:left="108" w:leftChars="0"/>
              <w:rPr>
                <w:rStyle w:val="33"/>
                <w:rFonts w:hint="eastAsia" w:ascii="宋体" w:hAnsi="宋体" w:eastAsia="宋体" w:cs="宋体"/>
                <w:color w:val="000000"/>
                <w:sz w:val="21"/>
                <w:szCs w:val="21"/>
                <w:lang w:val="en-US"/>
              </w:rPr>
            </w:pPr>
          </w:p>
        </w:tc>
        <w:tc>
          <w:tcPr>
            <w:tcW w:w="2821" w:type="dxa"/>
            <w:tcBorders>
              <w:top w:val="single" w:color="000000" w:sz="4" w:space="0"/>
              <w:left w:val="single" w:color="000000" w:sz="4" w:space="0"/>
              <w:bottom w:val="single" w:color="000000" w:sz="4" w:space="0"/>
              <w:right w:val="single" w:color="000000" w:sz="4" w:space="0"/>
            </w:tcBorders>
            <w:vAlign w:val="center"/>
          </w:tcPr>
          <w:p>
            <w:pPr>
              <w:pStyle w:val="34"/>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rPr>
              <w:t>★</w:t>
            </w:r>
            <w:r>
              <w:rPr>
                <w:rStyle w:val="33"/>
                <w:rFonts w:hint="eastAsia" w:ascii="宋体" w:hAnsi="宋体" w:eastAsia="宋体" w:cs="宋体"/>
                <w:color w:val="000000"/>
                <w:sz w:val="21"/>
                <w:szCs w:val="21"/>
                <w:lang w:val="en-US" w:eastAsia="zh-CN"/>
              </w:rPr>
              <w:t>刀具</w:t>
            </w:r>
            <w:r>
              <w:rPr>
                <w:rStyle w:val="33"/>
                <w:rFonts w:hint="eastAsia" w:ascii="宋体" w:hAnsi="宋体" w:eastAsia="宋体" w:cs="宋体"/>
                <w:color w:val="000000"/>
                <w:sz w:val="21"/>
                <w:szCs w:val="21"/>
                <w:lang w:val="en-US"/>
              </w:rPr>
              <w:t>材质</w:t>
            </w:r>
          </w:p>
        </w:tc>
        <w:tc>
          <w:tcPr>
            <w:tcW w:w="5242" w:type="dxa"/>
            <w:tcBorders>
              <w:top w:val="single" w:color="000000" w:sz="4" w:space="0"/>
              <w:left w:val="single" w:color="000000" w:sz="4" w:space="0"/>
              <w:bottom w:val="single" w:color="000000" w:sz="4" w:space="0"/>
              <w:right w:val="single" w:color="000000" w:sz="4" w:space="0"/>
            </w:tcBorders>
            <w:vAlign w:val="center"/>
          </w:tcPr>
          <w:p>
            <w:pPr>
              <w:pStyle w:val="34"/>
              <w:ind w:right="125" w:rightChars="0"/>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eastAsia="zh-CN"/>
              </w:rPr>
              <w:t>采用</w:t>
            </w:r>
            <w:r>
              <w:rPr>
                <w:rStyle w:val="33"/>
                <w:rFonts w:hint="eastAsia" w:ascii="宋体" w:hAnsi="宋体" w:eastAsia="宋体" w:cs="宋体"/>
                <w:color w:val="000000"/>
                <w:sz w:val="21"/>
                <w:szCs w:val="21"/>
              </w:rPr>
              <w:t>高强板</w:t>
            </w:r>
            <w:r>
              <w:rPr>
                <w:rStyle w:val="33"/>
                <w:rFonts w:hint="eastAsia" w:ascii="宋体" w:hAnsi="宋体" w:eastAsia="宋体" w:cs="宋体"/>
                <w:color w:val="000000"/>
                <w:sz w:val="21"/>
                <w:szCs w:val="21"/>
                <w:lang w:val="en-US" w:eastAsia="zh-CN"/>
              </w:rPr>
              <w:t>材质，在各种工况使用条件下不会发生断裂现象。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质保及服务要求</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1.质保期外出现故障时，供应商应按质保期内时效规定提供维修服务，以优惠价格收取材料费。</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2.整车1年（底盘质保按照国家三包标准执行），专业售后维修服务在 48小时内响应。</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leftChars="0" w:right="0" w:rightChars="0" w:firstLine="0" w:firstLineChars="0"/>
              <w:textAlignment w:val="auto"/>
              <w:rPr>
                <w:rStyle w:val="33"/>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3.供应商按采购人要求负责组织使用培训不少于2次。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4"/>
              <w:ind w:left="108"/>
              <w:rPr>
                <w:rStyle w:val="33"/>
                <w:rFonts w:hint="eastAsia" w:ascii="宋体" w:hAnsi="宋体" w:eastAsia="宋体" w:cs="宋体"/>
                <w:color w:val="000000"/>
                <w:sz w:val="21"/>
                <w:szCs w:val="21"/>
                <w:lang w:val="en-US" w:eastAsia="zh-CN"/>
              </w:rPr>
            </w:pPr>
            <w:r>
              <w:rPr>
                <w:rStyle w:val="33"/>
                <w:rFonts w:hint="eastAsia" w:ascii="宋体" w:hAnsi="宋体" w:eastAsia="宋体" w:cs="宋体"/>
                <w:color w:val="000000"/>
                <w:sz w:val="21"/>
                <w:szCs w:val="21"/>
                <w:lang w:val="en-US" w:eastAsia="zh-CN"/>
              </w:rPr>
              <w:t>其他</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★1.整车要符合国家现行标准，并列入国家工信部机动车辆正式公告及免税公告，具有3C认证，可以办理上牌。                                                                                              </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★2.整车颜色为工程黄色。</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车辆上牌工作由供货商</w:t>
            </w:r>
            <w:r>
              <w:rPr>
                <w:rFonts w:hint="eastAsia" w:ascii="宋体" w:hAnsi="宋体" w:eastAsia="宋体" w:cs="宋体"/>
                <w:kern w:val="0"/>
                <w:sz w:val="21"/>
                <w:szCs w:val="21"/>
                <w:lang w:val="en-US" w:eastAsia="zh-CN"/>
              </w:rPr>
              <w:t>负责</w:t>
            </w:r>
            <w:r>
              <w:rPr>
                <w:rFonts w:hint="eastAsia" w:ascii="宋体" w:hAnsi="宋体" w:eastAsia="宋体" w:cs="宋体"/>
                <w:kern w:val="0"/>
                <w:sz w:val="21"/>
                <w:szCs w:val="21"/>
              </w:rPr>
              <w:t>办理，相关费</w:t>
            </w:r>
            <w:r>
              <w:rPr>
                <w:rFonts w:hint="eastAsia" w:ascii="宋体" w:hAnsi="宋体" w:eastAsia="宋体" w:cs="宋体"/>
                <w:kern w:val="0"/>
                <w:sz w:val="21"/>
                <w:szCs w:val="21"/>
                <w:lang w:val="en-US" w:eastAsia="zh-CN"/>
              </w:rPr>
              <w:t>用</w:t>
            </w:r>
            <w:r>
              <w:rPr>
                <w:rFonts w:hint="eastAsia" w:ascii="宋体" w:hAnsi="宋体" w:eastAsia="宋体" w:cs="宋体"/>
                <w:kern w:val="0"/>
                <w:sz w:val="21"/>
                <w:szCs w:val="21"/>
              </w:rPr>
              <w:t>由供货商承担</w:t>
            </w:r>
            <w:r>
              <w:rPr>
                <w:rFonts w:hint="eastAsia" w:ascii="宋体" w:hAnsi="宋体" w:eastAsia="宋体" w:cs="宋体"/>
                <w:kern w:val="0"/>
                <w:sz w:val="21"/>
                <w:szCs w:val="21"/>
                <w:lang w:eastAsia="zh-CN"/>
              </w:rPr>
              <w:t>。</w:t>
            </w:r>
          </w:p>
          <w:p>
            <w:pPr>
              <w:pStyle w:val="34"/>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车辆保险由采购人承担</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不包含在限价中</w:t>
            </w:r>
            <w:r>
              <w:rPr>
                <w:rFonts w:hint="eastAsia" w:ascii="宋体" w:hAnsi="宋体" w:eastAsia="宋体" w:cs="宋体"/>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center"/>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b/>
                <w:bCs/>
                <w:kern w:val="2"/>
                <w:sz w:val="21"/>
                <w:szCs w:val="21"/>
                <w:lang w:val="en-US" w:eastAsia="zh-CN" w:bidi="ar-SA"/>
              </w:rPr>
              <w:t>名称</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ind w:left="0" w:leftChars="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二、其他相关要求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报价要求</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leftChars="0" w:right="0" w:rightChars="0"/>
              <w:textAlignment w:val="auto"/>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bidi="ar-SA"/>
              </w:rPr>
              <w:t>报价包括了为实施和完成本项目所需的设计费、制造费、材料费、利润、税费、运输费、上牌费、验收、取证、培训、技术服务、损耗费、检测费、验收费、安装调试费及购置附加税等达到使用条件及质保期维护维修的一切费用，供应商届时应派出现场服务人员完成车辆的上牌工作，车辆保险费用由采购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付款方式</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货到</w:t>
            </w:r>
            <w:r>
              <w:rPr>
                <w:rFonts w:hint="eastAsia" w:ascii="宋体" w:hAnsi="宋体" w:eastAsia="宋体" w:cs="宋体"/>
                <w:kern w:val="0"/>
                <w:sz w:val="21"/>
                <w:szCs w:val="21"/>
                <w:lang w:eastAsia="zh-CN"/>
              </w:rPr>
              <w:t>工地</w:t>
            </w:r>
            <w:r>
              <w:rPr>
                <w:rFonts w:hint="eastAsia" w:ascii="宋体" w:hAnsi="宋体" w:eastAsia="宋体" w:cs="宋体"/>
                <w:kern w:val="0"/>
                <w:sz w:val="21"/>
                <w:szCs w:val="21"/>
              </w:rPr>
              <w:t>验收合格并</w:t>
            </w:r>
            <w:r>
              <w:rPr>
                <w:rFonts w:hint="eastAsia" w:ascii="宋体" w:hAnsi="宋体" w:eastAsia="宋体" w:cs="宋体"/>
                <w:kern w:val="0"/>
                <w:sz w:val="21"/>
                <w:szCs w:val="21"/>
                <w:lang w:eastAsia="zh-CN"/>
              </w:rPr>
              <w:t>收到</w:t>
            </w:r>
            <w:r>
              <w:rPr>
                <w:rFonts w:hint="eastAsia" w:ascii="宋体" w:hAnsi="宋体" w:eastAsia="宋体" w:cs="宋体"/>
                <w:kern w:val="0"/>
                <w:sz w:val="21"/>
                <w:szCs w:val="21"/>
              </w:rPr>
              <w:t>全额增值税发票后</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采购人在10个工作日内</w:t>
            </w:r>
            <w:r>
              <w:rPr>
                <w:rFonts w:hint="eastAsia" w:ascii="宋体" w:hAnsi="宋体" w:eastAsia="宋体" w:cs="宋体"/>
                <w:kern w:val="0"/>
                <w:sz w:val="21"/>
                <w:szCs w:val="21"/>
              </w:rPr>
              <w:t>支付至总合同价款的</w:t>
            </w:r>
            <w:r>
              <w:rPr>
                <w:rFonts w:hint="eastAsia" w:ascii="宋体" w:hAnsi="宋体" w:eastAsia="宋体" w:cs="宋体"/>
                <w:kern w:val="0"/>
                <w:sz w:val="21"/>
                <w:szCs w:val="21"/>
                <w:lang w:val="en-US" w:eastAsia="zh-CN"/>
              </w:rPr>
              <w:t>9</w:t>
            </w:r>
            <w:r>
              <w:rPr>
                <w:rFonts w:hint="eastAsia" w:ascii="宋体" w:hAnsi="宋体" w:cs="宋体"/>
                <w:kern w:val="0"/>
                <w:sz w:val="21"/>
                <w:szCs w:val="21"/>
                <w:lang w:val="en-US" w:eastAsia="zh-CN"/>
              </w:rPr>
              <w:t>5</w:t>
            </w:r>
            <w:r>
              <w:rPr>
                <w:rFonts w:hint="eastAsia" w:ascii="宋体" w:hAnsi="宋体" w:eastAsia="宋体" w:cs="宋体"/>
                <w:kern w:val="0"/>
                <w:sz w:val="21"/>
                <w:szCs w:val="21"/>
              </w:rPr>
              <w:t>%，剩余</w:t>
            </w:r>
            <w:r>
              <w:rPr>
                <w:rFonts w:hint="eastAsia" w:ascii="宋体" w:hAnsi="宋体" w:cs="宋体"/>
                <w:kern w:val="0"/>
                <w:sz w:val="21"/>
                <w:szCs w:val="21"/>
                <w:lang w:val="en-US" w:eastAsia="zh-CN"/>
              </w:rPr>
              <w:t>5</w:t>
            </w:r>
            <w:r>
              <w:rPr>
                <w:rFonts w:hint="eastAsia" w:ascii="宋体" w:hAnsi="宋体" w:eastAsia="宋体" w:cs="宋体"/>
                <w:kern w:val="0"/>
                <w:sz w:val="21"/>
                <w:szCs w:val="21"/>
              </w:rPr>
              <w:t>%的合同价款作为质</w:t>
            </w:r>
            <w:r>
              <w:rPr>
                <w:rFonts w:hint="eastAsia" w:ascii="宋体" w:hAnsi="宋体" w:eastAsia="宋体" w:cs="宋体"/>
                <w:kern w:val="0"/>
                <w:sz w:val="21"/>
                <w:szCs w:val="21"/>
                <w:lang w:val="en-US" w:eastAsia="zh-CN"/>
              </w:rPr>
              <w:t>量</w:t>
            </w:r>
            <w:r>
              <w:rPr>
                <w:rFonts w:hint="eastAsia" w:ascii="宋体" w:hAnsi="宋体" w:eastAsia="宋体" w:cs="宋体"/>
                <w:kern w:val="0"/>
                <w:sz w:val="21"/>
                <w:szCs w:val="21"/>
              </w:rPr>
              <w:t>保</w:t>
            </w:r>
            <w:r>
              <w:rPr>
                <w:rFonts w:hint="eastAsia" w:ascii="宋体" w:hAnsi="宋体" w:eastAsia="宋体" w:cs="宋体"/>
                <w:kern w:val="0"/>
                <w:sz w:val="21"/>
                <w:szCs w:val="21"/>
                <w:lang w:val="en-US" w:eastAsia="zh-CN"/>
              </w:rPr>
              <w:t>证</w:t>
            </w:r>
            <w:r>
              <w:rPr>
                <w:rFonts w:hint="eastAsia" w:ascii="宋体" w:hAnsi="宋体" w:eastAsia="宋体" w:cs="宋体"/>
                <w:kern w:val="0"/>
                <w:sz w:val="21"/>
                <w:szCs w:val="21"/>
              </w:rPr>
              <w:t>金。</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2.质保</w:t>
            </w:r>
            <w:r>
              <w:rPr>
                <w:rFonts w:hint="eastAsia" w:ascii="宋体" w:hAnsi="宋体" w:eastAsia="宋体" w:cs="宋体"/>
                <w:kern w:val="0"/>
                <w:sz w:val="21"/>
                <w:szCs w:val="21"/>
              </w:rPr>
              <w:t>期满后10个工作日内，</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支付剩余</w:t>
            </w:r>
            <w:r>
              <w:rPr>
                <w:rFonts w:hint="eastAsia" w:ascii="宋体" w:hAnsi="宋体" w:cs="宋体"/>
                <w:kern w:val="0"/>
                <w:sz w:val="21"/>
                <w:szCs w:val="21"/>
                <w:lang w:val="en-US" w:eastAsia="zh-CN"/>
              </w:rPr>
              <w:t>5</w:t>
            </w:r>
            <w:r>
              <w:rPr>
                <w:rFonts w:hint="eastAsia" w:ascii="宋体" w:hAnsi="宋体" w:eastAsia="宋体" w:cs="宋体"/>
                <w:kern w:val="0"/>
                <w:sz w:val="21"/>
                <w:szCs w:val="21"/>
              </w:rPr>
              <w:t>%的合同价款。</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付款方式：银行转账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交货情况</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1.</w:t>
            </w:r>
            <w:r>
              <w:rPr>
                <w:rFonts w:hint="eastAsia" w:ascii="宋体" w:hAnsi="宋体" w:eastAsia="宋体" w:cs="宋体"/>
                <w:kern w:val="2"/>
                <w:sz w:val="21"/>
                <w:szCs w:val="21"/>
                <w:lang w:val="en-US" w:eastAsia="zh-CN" w:bidi="ar-SA"/>
              </w:rPr>
              <w:t>交货期为合同签订后</w:t>
            </w: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日内完成交货。</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验收要求</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1.每台（套）货物均应有质量合格证书、使用说明书（中文）、维修保养手册（中文）、随机配件及工具清单（中文）等。</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根据货物的技术规格要求和质量标准，对货物进行检查验收。并出具一份证明货物符合合同规定的检验合格证书。</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如检验不满足</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文件要求或不能按照国家标准正常使用，</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应及时更换。如再次检验不合格，</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有权取消合同。</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4.供货商</w:t>
            </w:r>
            <w:r>
              <w:rPr>
                <w:rFonts w:hint="eastAsia" w:ascii="宋体" w:hAnsi="宋体" w:eastAsia="宋体" w:cs="宋体"/>
                <w:kern w:val="0"/>
                <w:sz w:val="21"/>
                <w:szCs w:val="21"/>
              </w:rPr>
              <w:t>提供的货物，需提供相应的货物质量合格证书和说明书。</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交货必须严格按照合同约定的产品规格、型号要求，否则</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有权拒收。收货后发现返修率达到10%以上的，</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有权终止合同。</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双方若对货物质量发生争议，双方同意由</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选定有资质的鉴定机构进行鉴定，其结果作为质量验收的依据。鉴定后货物符合合同约定的，鉴定费由</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承担；货物不符合合同约定的，鉴定费由</w:t>
            </w:r>
            <w:r>
              <w:rPr>
                <w:rFonts w:hint="eastAsia" w:ascii="宋体" w:hAnsi="宋体" w:eastAsia="宋体" w:cs="宋体"/>
                <w:kern w:val="0"/>
                <w:sz w:val="21"/>
                <w:szCs w:val="21"/>
                <w:lang w:val="en-US" w:eastAsia="zh-CN"/>
              </w:rPr>
              <w:t>供货商</w:t>
            </w:r>
            <w:r>
              <w:rPr>
                <w:rFonts w:hint="eastAsia" w:ascii="宋体" w:hAnsi="宋体" w:eastAsia="宋体" w:cs="宋体"/>
                <w:kern w:val="0"/>
                <w:sz w:val="21"/>
                <w:szCs w:val="21"/>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6" w:type="dxa"/>
            <w:tcBorders>
              <w:top w:val="single" w:color="000000" w:sz="4" w:space="0"/>
              <w:left w:val="single" w:color="000000" w:sz="4" w:space="0"/>
              <w:bottom w:val="single" w:color="000000" w:sz="4" w:space="0"/>
              <w:right w:val="single" w:color="000000" w:sz="4" w:space="0"/>
            </w:tcBorders>
            <w:vAlign w:val="center"/>
          </w:tcPr>
          <w:p>
            <w:pPr>
              <w:pStyle w:val="32"/>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3"/>
                <w:rFonts w:hint="eastAsia" w:ascii="宋体" w:hAnsi="宋体" w:eastAsia="宋体" w:cs="宋体"/>
                <w:color w:val="000000"/>
                <w:sz w:val="21"/>
                <w:szCs w:val="21"/>
                <w:lang w:val="en-US" w:eastAsia="zh-CN"/>
              </w:rPr>
            </w:pPr>
            <w:r>
              <w:rPr>
                <w:rFonts w:hint="eastAsia" w:ascii="宋体" w:hAnsi="宋体" w:eastAsia="宋体" w:cs="宋体"/>
                <w:b w:val="0"/>
                <w:bCs/>
                <w:sz w:val="21"/>
                <w:szCs w:val="21"/>
              </w:rPr>
              <w:t>违约责任</w:t>
            </w:r>
          </w:p>
        </w:tc>
        <w:tc>
          <w:tcPr>
            <w:tcW w:w="806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1.供应商</w:t>
            </w:r>
            <w:r>
              <w:rPr>
                <w:rFonts w:hint="eastAsia" w:ascii="宋体" w:hAnsi="宋体" w:eastAsia="宋体" w:cs="宋体"/>
                <w:kern w:val="0"/>
                <w:sz w:val="21"/>
                <w:szCs w:val="21"/>
              </w:rPr>
              <w:t>原因不能按照约定期限交货的，应承担违约责任（双方另行协商的除外）。即每逾期一天须向</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 xml:space="preserve">支付逾期货物价款 </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 xml:space="preserve"> %的违约金，延期超过10日的，</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将解除合同并要求</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赔偿逾期损失。</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2.供应商</w:t>
            </w:r>
            <w:r>
              <w:rPr>
                <w:rFonts w:hint="eastAsia" w:ascii="宋体" w:hAnsi="宋体" w:eastAsia="宋体" w:cs="宋体"/>
                <w:kern w:val="0"/>
                <w:sz w:val="21"/>
                <w:szCs w:val="21"/>
              </w:rPr>
              <w:t>交付货物不符合相关质量标准的，负责包修包换，其中修理三次仍不能正常使用的，</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同意按换货或退货处理。保修包换设备及退货退款的，应当在 3 日内完成，不能按约定完成的，每天按货物价款的 1 %的标准向</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支付违约金。</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3.供应商</w:t>
            </w:r>
            <w:r>
              <w:rPr>
                <w:rFonts w:hint="eastAsia" w:ascii="宋体" w:hAnsi="宋体" w:eastAsia="宋体" w:cs="宋体"/>
                <w:kern w:val="0"/>
                <w:sz w:val="21"/>
                <w:szCs w:val="21"/>
              </w:rPr>
              <w:t>货物运输、安装、调试、试运行等过程中对自身或他人造成的任何人身或财产损失，均全部由</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负责。</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4.供应商</w:t>
            </w:r>
            <w:r>
              <w:rPr>
                <w:rFonts w:hint="eastAsia" w:ascii="宋体" w:hAnsi="宋体" w:eastAsia="宋体" w:cs="宋体"/>
                <w:kern w:val="0"/>
                <w:sz w:val="21"/>
                <w:szCs w:val="21"/>
              </w:rPr>
              <w:t>所交付货物侵犯第三方权益的，应承担由此给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造成的一切损失，并承担一切后果。</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若发生其他违约情形，违约方应赔偿由此给对方的损失。如属双方过失，应各自承担相应责任。</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6.供应商</w:t>
            </w:r>
            <w:r>
              <w:rPr>
                <w:rFonts w:hint="eastAsia" w:ascii="宋体" w:hAnsi="宋体" w:eastAsia="宋体" w:cs="宋体"/>
                <w:kern w:val="0"/>
                <w:sz w:val="21"/>
                <w:szCs w:val="21"/>
              </w:rPr>
              <w:t>必须保证</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在使用乙方提供的货物时，不存在任何已知的不合法的情形，也不存在已知的与第三方专利权、著作权、商标权或工业设计权相关的任何争议，如果有任何因</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使用</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提供的货物而提起的侵权指控，</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依法承担全部责任。</w:t>
            </w:r>
          </w:p>
        </w:tc>
      </w:tr>
    </w:tbl>
    <w:p>
      <w:pPr>
        <w:pStyle w:val="2"/>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36"/>
        <w:gridCol w:w="1600"/>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436" w:type="dxa"/>
            <w:noWrap w:val="0"/>
            <w:vAlign w:val="center"/>
          </w:tcPr>
          <w:p>
            <w:pPr>
              <w:ind w:firstLine="0" w:firstLineChars="0"/>
              <w:jc w:val="center"/>
              <w:rPr>
                <w:sz w:val="30"/>
                <w:szCs w:val="30"/>
              </w:rPr>
            </w:pPr>
            <w:r>
              <w:rPr>
                <w:rFonts w:hint="eastAsia"/>
                <w:sz w:val="30"/>
                <w:szCs w:val="30"/>
              </w:rPr>
              <w:t>名称</w:t>
            </w:r>
          </w:p>
        </w:tc>
        <w:tc>
          <w:tcPr>
            <w:tcW w:w="1600"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436" w:type="dxa"/>
            <w:noWrap w:val="0"/>
            <w:vAlign w:val="center"/>
          </w:tcPr>
          <w:p>
            <w:pPr>
              <w:pStyle w:val="2"/>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u w:val="none"/>
                <w:lang w:eastAsia="zh-CN"/>
              </w:rPr>
              <w:t>绿化综合养护车</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61" w:type="dxa"/>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工程黄</w:t>
            </w:r>
          </w:p>
        </w:tc>
        <w:tc>
          <w:tcPr>
            <w:tcW w:w="956" w:type="dxa"/>
            <w:noWrap w:val="0"/>
            <w:vAlign w:val="center"/>
          </w:tcPr>
          <w:p>
            <w:pPr>
              <w:ind w:firstLine="0" w:firstLineChars="0"/>
              <w:jc w:val="center"/>
              <w:rPr>
                <w:rFonts w:hint="eastAsia" w:ascii="宋体" w:hAnsi="宋体" w:eastAsia="宋体" w:cs="宋体"/>
                <w:sz w:val="22"/>
                <w:szCs w:val="22"/>
              </w:rPr>
            </w:pPr>
          </w:p>
        </w:tc>
        <w:tc>
          <w:tcPr>
            <w:tcW w:w="1294" w:type="dxa"/>
            <w:noWrap w:val="0"/>
            <w:vAlign w:val="center"/>
          </w:tcPr>
          <w:p>
            <w:pPr>
              <w:ind w:firstLine="0" w:firstLineChars="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75" w:name="_Toc9834_WPSOffice_Level1"/>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75"/>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76" w:name="_Toc27552_WPSOffice_Level1"/>
      <w:bookmarkStart w:id="77" w:name="_Toc17394_WPSOffice_Level1"/>
      <w:bookmarkStart w:id="78" w:name="_Toc1914_WPSOffice_Level1"/>
      <w:bookmarkStart w:id="79"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76"/>
      <w:bookmarkEnd w:id="77"/>
      <w:bookmarkEnd w:id="78"/>
      <w:bookmarkEnd w:id="79"/>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80" w:name="_Toc5520_WPSOffice_Level2"/>
      <w:bookmarkStart w:id="81"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80"/>
      <w:bookmarkEnd w:id="81"/>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82" w:name="_Toc31577_WPSOffice_Level2"/>
      <w:bookmarkStart w:id="83"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82"/>
      <w:bookmarkEnd w:id="83"/>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84" w:name="_Toc21974_WPSOffice_Level2"/>
      <w:bookmarkStart w:id="85" w:name="_Toc22351_WPSOffice_Level2"/>
      <w:r>
        <w:rPr>
          <w:rFonts w:hint="default" w:ascii="Times New Roman" w:hAnsi="Times New Roman" w:eastAsia="黑体" w:cs="Times New Roman"/>
          <w:color w:val="auto"/>
          <w:sz w:val="28"/>
          <w:szCs w:val="28"/>
          <w:highlight w:val="none"/>
        </w:rPr>
        <w:t>目     录</w:t>
      </w:r>
      <w:bookmarkEnd w:id="84"/>
      <w:bookmarkEnd w:id="85"/>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86" w:name="_Toc23368_WPSOffice_Level1"/>
      <w:bookmarkStart w:id="87" w:name="_Toc6353_WPSOffice_Level1"/>
      <w:bookmarkStart w:id="88" w:name="_Toc11424_WPSOffice_Level1"/>
      <w:bookmarkStart w:id="89" w:name="_Toc30529_WPSOffice_Level1"/>
      <w:bookmarkStart w:id="90" w:name="_Toc12670_WPSOffice_Level1"/>
      <w:r>
        <w:rPr>
          <w:rFonts w:ascii="Times New Roman" w:hAnsi="Times New Roman" w:eastAsia="黑体" w:cs="Times New Roman"/>
          <w:color w:val="auto"/>
          <w:sz w:val="24"/>
          <w:highlight w:val="none"/>
        </w:rPr>
        <w:t>一、报价函</w:t>
      </w:r>
      <w:bookmarkEnd w:id="86"/>
      <w:bookmarkEnd w:id="87"/>
      <w:bookmarkEnd w:id="88"/>
      <w:bookmarkEnd w:id="89"/>
    </w:p>
    <w:p>
      <w:pPr>
        <w:spacing w:line="440" w:lineRule="exact"/>
        <w:ind w:left="1619" w:leftChars="771"/>
        <w:rPr>
          <w:rFonts w:ascii="Times New Roman" w:hAnsi="Times New Roman" w:eastAsia="黑体" w:cs="Times New Roman"/>
          <w:color w:val="auto"/>
          <w:sz w:val="24"/>
          <w:highlight w:val="none"/>
        </w:rPr>
      </w:pPr>
      <w:bookmarkStart w:id="91" w:name="_Toc32729_WPSOffice_Level1"/>
      <w:bookmarkStart w:id="92" w:name="_Toc5317_WPSOffice_Level1"/>
      <w:bookmarkStart w:id="93" w:name="_Toc21229_WPSOffice_Level1"/>
      <w:bookmarkStart w:id="94" w:name="_Toc31927_WPSOffice_Level1"/>
      <w:r>
        <w:rPr>
          <w:rFonts w:ascii="Times New Roman" w:hAnsi="Times New Roman" w:eastAsia="黑体" w:cs="Times New Roman"/>
          <w:color w:val="auto"/>
          <w:sz w:val="24"/>
          <w:highlight w:val="none"/>
        </w:rPr>
        <w:t>二、法定代表人身份证明及授权委托书</w:t>
      </w:r>
      <w:bookmarkEnd w:id="91"/>
      <w:bookmarkEnd w:id="92"/>
      <w:bookmarkEnd w:id="93"/>
      <w:bookmarkEnd w:id="94"/>
    </w:p>
    <w:p>
      <w:pPr>
        <w:spacing w:line="440" w:lineRule="exact"/>
        <w:ind w:left="1619" w:leftChars="771"/>
        <w:rPr>
          <w:rFonts w:ascii="Times New Roman" w:hAnsi="Times New Roman" w:eastAsia="黑体" w:cs="Times New Roman"/>
          <w:color w:val="auto"/>
          <w:sz w:val="24"/>
          <w:highlight w:val="none"/>
        </w:rPr>
      </w:pPr>
      <w:bookmarkStart w:id="95" w:name="_Toc25965_WPSOffice_Level1"/>
      <w:bookmarkStart w:id="96" w:name="_Toc29085_WPSOffice_Level1"/>
      <w:bookmarkStart w:id="97" w:name="_Toc23356_WPSOffice_Level1"/>
      <w:bookmarkStart w:id="98"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95"/>
      <w:bookmarkEnd w:id="96"/>
      <w:bookmarkEnd w:id="97"/>
      <w:bookmarkEnd w:id="98"/>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99" w:name="_Toc18964_WPSOffice_Level1"/>
      <w:bookmarkStart w:id="100" w:name="_Toc7453_WPSOffice_Level1"/>
      <w:bookmarkStart w:id="101" w:name="_Toc23744_WPSOffice_Level1"/>
      <w:bookmarkStart w:id="102"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99"/>
      <w:bookmarkEnd w:id="100"/>
      <w:bookmarkEnd w:id="101"/>
      <w:bookmarkEnd w:id="102"/>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03" w:name="_Toc19601_WPSOffice_Level1"/>
      <w:bookmarkStart w:id="104" w:name="_Toc23751_WPSOffice_Level1"/>
      <w:bookmarkStart w:id="105" w:name="_Toc1578_WPSOffice_Level1"/>
      <w:bookmarkStart w:id="106" w:name="_Toc9006_WPSOffice_Level1"/>
      <w:r>
        <w:rPr>
          <w:rFonts w:hint="eastAsia" w:ascii="Times New Roman" w:hAnsi="Times New Roman" w:eastAsia="黑体" w:cs="Times New Roman"/>
          <w:color w:val="auto"/>
          <w:sz w:val="24"/>
          <w:highlight w:val="none"/>
          <w:lang w:val="en-US" w:eastAsia="zh-CN"/>
        </w:rPr>
        <w:t>五、</w:t>
      </w:r>
      <w:bookmarkEnd w:id="103"/>
      <w:bookmarkEnd w:id="104"/>
      <w:bookmarkEnd w:id="105"/>
      <w:bookmarkEnd w:id="106"/>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07" w:name="_Toc31314_WPSOffice_Level1"/>
      <w:bookmarkStart w:id="108" w:name="_Toc24082_WPSOffice_Level1"/>
      <w:bookmarkStart w:id="109" w:name="_Toc24262_WPSOffice_Level1"/>
      <w:bookmarkStart w:id="110"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07"/>
      <w:bookmarkEnd w:id="108"/>
      <w:r>
        <w:rPr>
          <w:rFonts w:hint="eastAsia" w:ascii="Times New Roman" w:hAnsi="Times New Roman" w:eastAsia="黑体" w:cs="Times New Roman"/>
          <w:color w:val="auto"/>
          <w:sz w:val="24"/>
          <w:highlight w:val="none"/>
          <w:lang w:val="en-US" w:eastAsia="zh-CN"/>
        </w:rPr>
        <w:t>信誉情况</w:t>
      </w:r>
      <w:bookmarkEnd w:id="90"/>
      <w:bookmarkEnd w:id="109"/>
      <w:bookmarkEnd w:id="110"/>
    </w:p>
    <w:p>
      <w:pPr>
        <w:pStyle w:val="3"/>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 xml:space="preserve">          七、技术偏离表</w:t>
      </w:r>
    </w:p>
    <w:p>
      <w:pPr>
        <w:pStyle w:val="4"/>
        <w:rPr>
          <w:rFonts w:hint="default"/>
          <w:lang w:val="en-US" w:eastAsia="zh-CN"/>
        </w:rPr>
      </w:pPr>
      <w:r>
        <w:rPr>
          <w:rFonts w:hint="eastAsia" w:ascii="Times New Roman" w:hAnsi="Times New Roman" w:eastAsia="黑体" w:cs="Times New Roman"/>
          <w:color w:val="auto"/>
          <w:sz w:val="24"/>
          <w:highlight w:val="none"/>
          <w:lang w:val="en-US" w:eastAsia="zh-CN"/>
        </w:rPr>
        <w:t xml:space="preserve">            八、其他材料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11" w:name="_Toc2765_WPSOffice_Level1"/>
      <w:bookmarkStart w:id="112" w:name="_Toc18312_WPSOffice_Level1"/>
      <w:bookmarkStart w:id="113" w:name="_Toc30031_WPSOffice_Level1"/>
      <w:bookmarkStart w:id="114" w:name="_Toc29399_WPSOffice_Level1"/>
      <w:bookmarkStart w:id="115"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11"/>
      <w:bookmarkEnd w:id="112"/>
      <w:bookmarkEnd w:id="113"/>
      <w:bookmarkEnd w:id="114"/>
      <w:bookmarkEnd w:id="115"/>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(4)我方承诺车辆符合国家入户、上牌标准，如因我方原因车辆不能入户，损失由我方赔付。</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16" w:name="_Toc18668_WPSOffice_Level1"/>
      <w:bookmarkStart w:id="117" w:name="_Toc12530_WPSOffice_Level1"/>
      <w:bookmarkStart w:id="118" w:name="_Toc8695_WPSOffice_Level1"/>
      <w:bookmarkStart w:id="119" w:name="_Toc32350_WPSOffice_Level1"/>
      <w:bookmarkStart w:id="120" w:name="_Toc14563_WPSOffice_Level1"/>
      <w:r>
        <w:rPr>
          <w:rFonts w:hint="default" w:ascii="Times New Roman" w:hAnsi="Times New Roman" w:eastAsia="黑体" w:cs="Times New Roman"/>
          <w:color w:val="auto"/>
          <w:sz w:val="28"/>
          <w:szCs w:val="28"/>
          <w:highlight w:val="none"/>
        </w:rPr>
        <w:t>二、法定代表人身份证明及授权委托书</w:t>
      </w:r>
      <w:bookmarkEnd w:id="116"/>
      <w:bookmarkEnd w:id="117"/>
      <w:bookmarkEnd w:id="118"/>
      <w:bookmarkEnd w:id="119"/>
      <w:bookmarkEnd w:id="120"/>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21" w:name="_Toc20803_WPSOffice_Level2"/>
      <w:bookmarkStart w:id="122" w:name="_Toc5153_WPSOffice_Level2"/>
      <w:r>
        <w:rPr>
          <w:rFonts w:hint="default" w:ascii="Times New Roman" w:hAnsi="Times New Roman" w:eastAsia="黑体" w:cs="Times New Roman"/>
          <w:bCs/>
          <w:color w:val="auto"/>
          <w:sz w:val="28"/>
          <w:szCs w:val="28"/>
          <w:highlight w:val="none"/>
        </w:rPr>
        <w:t>2-1 法定代表人身份证明</w:t>
      </w:r>
      <w:bookmarkEnd w:id="121"/>
      <w:bookmarkEnd w:id="122"/>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23" w:name="_Toc12035_WPSOffice_Level2"/>
      <w:bookmarkStart w:id="124"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23"/>
      <w:bookmarkEnd w:id="124"/>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安徽交运集团汽车销售有限公司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5"/>
        <w:rPr>
          <w:rFonts w:hint="default" w:ascii="Times New Roman" w:hAnsi="Times New Roman" w:eastAsia="黑体" w:cs="Times New Roman"/>
          <w:color w:val="auto"/>
          <w:sz w:val="24"/>
          <w:highlight w:val="none"/>
        </w:rPr>
      </w:pP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25" w:name="_Toc32085_WPSOffice_Level1"/>
      <w:bookmarkStart w:id="126" w:name="_Toc24567_WPSOffice_Level1"/>
      <w:bookmarkStart w:id="127" w:name="_Toc15186_WPSOffice_Level1"/>
      <w:bookmarkStart w:id="128" w:name="_Toc24530_WPSOffice_Level1"/>
      <w:bookmarkStart w:id="129"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25"/>
      <w:bookmarkEnd w:id="126"/>
      <w:bookmarkEnd w:id="127"/>
      <w:bookmarkEnd w:id="128"/>
      <w:r>
        <w:rPr>
          <w:rFonts w:hint="eastAsia" w:ascii="Times New Roman" w:hAnsi="Times New Roman" w:eastAsia="黑体" w:cs="Times New Roman"/>
          <w:color w:val="auto"/>
          <w:sz w:val="28"/>
          <w:szCs w:val="28"/>
          <w:highlight w:val="none"/>
          <w:lang w:eastAsia="zh-CN"/>
        </w:rPr>
        <w:t>报价清单</w:t>
      </w:r>
      <w:bookmarkEnd w:id="129"/>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696" w:type="dxa"/>
            <w:noWrap w:val="0"/>
            <w:vAlign w:val="center"/>
          </w:tcPr>
          <w:p>
            <w:pPr>
              <w:ind w:firstLine="0" w:firstLineChars="0"/>
              <w:jc w:val="center"/>
              <w:rPr>
                <w:sz w:val="30"/>
                <w:szCs w:val="30"/>
              </w:rPr>
            </w:pPr>
            <w:r>
              <w:rPr>
                <w:rFonts w:hint="eastAsia"/>
                <w:sz w:val="30"/>
                <w:szCs w:val="30"/>
              </w:rPr>
              <w:t>品牌型号</w:t>
            </w:r>
          </w:p>
        </w:tc>
        <w:tc>
          <w:tcPr>
            <w:tcW w:w="1080"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96" w:type="dxa"/>
            <w:noWrap w:val="0"/>
            <w:vAlign w:val="center"/>
          </w:tcPr>
          <w:p>
            <w:pPr>
              <w:spacing w:before="100" w:beforeAutospacing="1" w:after="100" w:afterAutospacing="1" w:line="360" w:lineRule="auto"/>
              <w:jc w:val="center"/>
              <w:rPr>
                <w:sz w:val="28"/>
                <w:szCs w:val="28"/>
              </w:rPr>
            </w:pPr>
          </w:p>
        </w:tc>
        <w:tc>
          <w:tcPr>
            <w:tcW w:w="1080"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w:t>
      </w:r>
      <w:r>
        <w:rPr>
          <w:rFonts w:hint="eastAsia" w:ascii="仿宋" w:hAnsi="仿宋" w:eastAsia="仿宋" w:cs="仿宋"/>
          <w:kern w:val="0"/>
          <w:sz w:val="30"/>
          <w:szCs w:val="30"/>
          <w:lang w:eastAsia="zh-CN"/>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2</w:t>
      </w:r>
      <w:r>
        <w:rPr>
          <w:rFonts w:hint="eastAsia" w:ascii="仿宋" w:hAnsi="仿宋" w:eastAsia="仿宋"/>
          <w:sz w:val="30"/>
          <w:szCs w:val="30"/>
        </w:rPr>
        <w:t xml:space="preserve">年    月     日  </w:t>
      </w: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30" w:name="_Toc22815_WPSOffice_Level1"/>
      <w:bookmarkStart w:id="131" w:name="_Toc7738_WPSOffice_Level1"/>
      <w:bookmarkStart w:id="132" w:name="_Toc31445_WPSOffice_Level1"/>
      <w:bookmarkStart w:id="133" w:name="_Toc23545_WPSOffice_Level1"/>
      <w:bookmarkStart w:id="134"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35" w:name="_Toc27600_WPSOffice_Level2"/>
      <w:bookmarkStart w:id="136"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30"/>
      <w:bookmarkEnd w:id="131"/>
      <w:bookmarkEnd w:id="132"/>
      <w:bookmarkEnd w:id="133"/>
      <w:bookmarkEnd w:id="134"/>
      <w:bookmarkEnd w:id="135"/>
      <w:bookmarkEnd w:id="136"/>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7" w:name="_Toc1452_WPSOffice_Level1"/>
      <w:bookmarkStart w:id="138" w:name="_Toc5072_WPSOffice_Level1"/>
      <w:bookmarkStart w:id="139" w:name="_Toc18547_WPSOffice_Level1"/>
      <w:bookmarkStart w:id="140" w:name="_Toc19004_WPSOffice_Level1"/>
      <w:bookmarkStart w:id="141"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7"/>
      <w:bookmarkEnd w:id="138"/>
      <w:bookmarkEnd w:id="139"/>
      <w:bookmarkEnd w:id="140"/>
      <w:bookmarkEnd w:id="141"/>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42" w:name="_Toc12019_WPSOffice_Level1"/>
      <w:bookmarkStart w:id="143" w:name="_Toc30712_WPSOffice_Level1"/>
      <w:bookmarkStart w:id="144" w:name="_Toc3893_WPSOffice_Level1"/>
      <w:bookmarkStart w:id="145" w:name="_Toc9267_WPSOffice_Level1"/>
      <w:bookmarkStart w:id="146"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42"/>
      <w:bookmarkEnd w:id="143"/>
      <w:bookmarkEnd w:id="144"/>
      <w:bookmarkEnd w:id="145"/>
      <w:bookmarkEnd w:id="146"/>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numPr>
          <w:ilvl w:val="0"/>
          <w:numId w:val="5"/>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技术偏离表</w:t>
      </w: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widowControl w:val="0"/>
        <w:numPr>
          <w:ilvl w:val="0"/>
          <w:numId w:val="0"/>
        </w:numPr>
        <w:spacing w:after="120"/>
        <w:jc w:val="center"/>
        <w:rPr>
          <w:rFonts w:hint="eastAsia" w:ascii="黑体" w:hAnsi="黑体" w:eastAsia="黑体" w:cs="黑体"/>
          <w:b w:val="0"/>
          <w:bCs w:val="0"/>
          <w:sz w:val="28"/>
          <w:szCs w:val="28"/>
          <w:lang w:eastAsia="zh-CN"/>
        </w:rPr>
      </w:pPr>
    </w:p>
    <w:p>
      <w:pPr>
        <w:pStyle w:val="5"/>
        <w:numPr>
          <w:ilvl w:val="0"/>
          <w:numId w:val="5"/>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其他材料</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6"/>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7"/>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377076"/>
    <w:rsid w:val="004D4AEB"/>
    <w:rsid w:val="004E43BF"/>
    <w:rsid w:val="00546E4E"/>
    <w:rsid w:val="00690999"/>
    <w:rsid w:val="007216EC"/>
    <w:rsid w:val="00750D66"/>
    <w:rsid w:val="008E1521"/>
    <w:rsid w:val="009130D0"/>
    <w:rsid w:val="00950240"/>
    <w:rsid w:val="009D0BEC"/>
    <w:rsid w:val="00BA1CAE"/>
    <w:rsid w:val="00D60F2E"/>
    <w:rsid w:val="00E30FAC"/>
    <w:rsid w:val="00F036C9"/>
    <w:rsid w:val="00F56741"/>
    <w:rsid w:val="01057133"/>
    <w:rsid w:val="011A24F4"/>
    <w:rsid w:val="01261938"/>
    <w:rsid w:val="01516AAC"/>
    <w:rsid w:val="015F01C5"/>
    <w:rsid w:val="016467FF"/>
    <w:rsid w:val="016B560F"/>
    <w:rsid w:val="016F3AE4"/>
    <w:rsid w:val="01722330"/>
    <w:rsid w:val="01992D6C"/>
    <w:rsid w:val="01A05D40"/>
    <w:rsid w:val="01C47A83"/>
    <w:rsid w:val="01D26FB5"/>
    <w:rsid w:val="01D8197B"/>
    <w:rsid w:val="01DF79C5"/>
    <w:rsid w:val="01F423F9"/>
    <w:rsid w:val="02467A44"/>
    <w:rsid w:val="024946D1"/>
    <w:rsid w:val="0250686A"/>
    <w:rsid w:val="028275B1"/>
    <w:rsid w:val="02836B8D"/>
    <w:rsid w:val="029A38EC"/>
    <w:rsid w:val="02A00385"/>
    <w:rsid w:val="02B7452C"/>
    <w:rsid w:val="02BA3F8E"/>
    <w:rsid w:val="02D65DED"/>
    <w:rsid w:val="02DF57A3"/>
    <w:rsid w:val="02E96424"/>
    <w:rsid w:val="02F44385"/>
    <w:rsid w:val="032D650E"/>
    <w:rsid w:val="03373831"/>
    <w:rsid w:val="03380757"/>
    <w:rsid w:val="033E575A"/>
    <w:rsid w:val="038226D6"/>
    <w:rsid w:val="03887BE8"/>
    <w:rsid w:val="03B141EB"/>
    <w:rsid w:val="03C834BA"/>
    <w:rsid w:val="03D25B79"/>
    <w:rsid w:val="03D56ECF"/>
    <w:rsid w:val="03D630D0"/>
    <w:rsid w:val="03DF68F4"/>
    <w:rsid w:val="03ED0A2F"/>
    <w:rsid w:val="03F510F7"/>
    <w:rsid w:val="03FB6F66"/>
    <w:rsid w:val="040F0B7F"/>
    <w:rsid w:val="04211E08"/>
    <w:rsid w:val="04457667"/>
    <w:rsid w:val="045A4B7B"/>
    <w:rsid w:val="04642508"/>
    <w:rsid w:val="04685518"/>
    <w:rsid w:val="047A7331"/>
    <w:rsid w:val="048819D9"/>
    <w:rsid w:val="04A248E7"/>
    <w:rsid w:val="04AB6E27"/>
    <w:rsid w:val="04EC0DEF"/>
    <w:rsid w:val="05031C1C"/>
    <w:rsid w:val="050C173D"/>
    <w:rsid w:val="05257DE5"/>
    <w:rsid w:val="052B12A4"/>
    <w:rsid w:val="053E4A03"/>
    <w:rsid w:val="05435747"/>
    <w:rsid w:val="05720B50"/>
    <w:rsid w:val="05770B44"/>
    <w:rsid w:val="057D77E1"/>
    <w:rsid w:val="05AE7642"/>
    <w:rsid w:val="05B41169"/>
    <w:rsid w:val="05BC7068"/>
    <w:rsid w:val="05CB4EDA"/>
    <w:rsid w:val="06206644"/>
    <w:rsid w:val="06233674"/>
    <w:rsid w:val="06345E06"/>
    <w:rsid w:val="06356AB4"/>
    <w:rsid w:val="0637658C"/>
    <w:rsid w:val="06420BE5"/>
    <w:rsid w:val="06452E2C"/>
    <w:rsid w:val="064F44F5"/>
    <w:rsid w:val="06750697"/>
    <w:rsid w:val="069B3C00"/>
    <w:rsid w:val="06CA1760"/>
    <w:rsid w:val="06CB676A"/>
    <w:rsid w:val="073A3426"/>
    <w:rsid w:val="07500389"/>
    <w:rsid w:val="0757367C"/>
    <w:rsid w:val="07595CAC"/>
    <w:rsid w:val="0764271A"/>
    <w:rsid w:val="076F25A8"/>
    <w:rsid w:val="07A10C59"/>
    <w:rsid w:val="07A45C35"/>
    <w:rsid w:val="07C61AEA"/>
    <w:rsid w:val="07E23ADF"/>
    <w:rsid w:val="07E775D3"/>
    <w:rsid w:val="08315767"/>
    <w:rsid w:val="08376EC4"/>
    <w:rsid w:val="083C2C8C"/>
    <w:rsid w:val="083C51DC"/>
    <w:rsid w:val="086D4ACA"/>
    <w:rsid w:val="087E3A40"/>
    <w:rsid w:val="08A5652C"/>
    <w:rsid w:val="08AC6280"/>
    <w:rsid w:val="08D1354E"/>
    <w:rsid w:val="08D35DAA"/>
    <w:rsid w:val="08D840D9"/>
    <w:rsid w:val="090B1608"/>
    <w:rsid w:val="0913264A"/>
    <w:rsid w:val="09193D26"/>
    <w:rsid w:val="092D5CEC"/>
    <w:rsid w:val="09306E7A"/>
    <w:rsid w:val="094F782B"/>
    <w:rsid w:val="0973495D"/>
    <w:rsid w:val="099C614A"/>
    <w:rsid w:val="09A07033"/>
    <w:rsid w:val="09A35E85"/>
    <w:rsid w:val="09B36429"/>
    <w:rsid w:val="09B41737"/>
    <w:rsid w:val="09C95B73"/>
    <w:rsid w:val="09F47D86"/>
    <w:rsid w:val="0A132DA4"/>
    <w:rsid w:val="0A1D552E"/>
    <w:rsid w:val="0A3641B0"/>
    <w:rsid w:val="0A3769B7"/>
    <w:rsid w:val="0A605CF3"/>
    <w:rsid w:val="0A6564B9"/>
    <w:rsid w:val="0AA52BD3"/>
    <w:rsid w:val="0AAC4813"/>
    <w:rsid w:val="0ACA0AE6"/>
    <w:rsid w:val="0ACB14D5"/>
    <w:rsid w:val="0B0109E6"/>
    <w:rsid w:val="0B316DB7"/>
    <w:rsid w:val="0B575C8E"/>
    <w:rsid w:val="0B666A61"/>
    <w:rsid w:val="0B8C0B40"/>
    <w:rsid w:val="0B9E7AAB"/>
    <w:rsid w:val="0BBD53FC"/>
    <w:rsid w:val="0BD95321"/>
    <w:rsid w:val="0BE53DBD"/>
    <w:rsid w:val="0C1464BD"/>
    <w:rsid w:val="0C1F3F50"/>
    <w:rsid w:val="0C210E8A"/>
    <w:rsid w:val="0C2D25CC"/>
    <w:rsid w:val="0C3A6DCE"/>
    <w:rsid w:val="0C471C14"/>
    <w:rsid w:val="0C5344EB"/>
    <w:rsid w:val="0C5B011A"/>
    <w:rsid w:val="0C833643"/>
    <w:rsid w:val="0C854A24"/>
    <w:rsid w:val="0C932008"/>
    <w:rsid w:val="0C954935"/>
    <w:rsid w:val="0C9E6EE9"/>
    <w:rsid w:val="0CEE2538"/>
    <w:rsid w:val="0CFF356B"/>
    <w:rsid w:val="0D1C692C"/>
    <w:rsid w:val="0D1F15BD"/>
    <w:rsid w:val="0D1F7FB3"/>
    <w:rsid w:val="0D3861DB"/>
    <w:rsid w:val="0D421699"/>
    <w:rsid w:val="0D491784"/>
    <w:rsid w:val="0D8853B5"/>
    <w:rsid w:val="0DBC5FD9"/>
    <w:rsid w:val="0DBF7526"/>
    <w:rsid w:val="0DE17D3B"/>
    <w:rsid w:val="0DE55C13"/>
    <w:rsid w:val="0DED346A"/>
    <w:rsid w:val="0E176739"/>
    <w:rsid w:val="0E353D12"/>
    <w:rsid w:val="0E3766AA"/>
    <w:rsid w:val="0E3C6E1E"/>
    <w:rsid w:val="0E3E5A73"/>
    <w:rsid w:val="0E421045"/>
    <w:rsid w:val="0E5B2709"/>
    <w:rsid w:val="0EA26D90"/>
    <w:rsid w:val="0EC101C2"/>
    <w:rsid w:val="0EC70BFA"/>
    <w:rsid w:val="0ED43311"/>
    <w:rsid w:val="0EF55437"/>
    <w:rsid w:val="0F084473"/>
    <w:rsid w:val="0F1A19E5"/>
    <w:rsid w:val="0F3638ED"/>
    <w:rsid w:val="0F56600C"/>
    <w:rsid w:val="0F723405"/>
    <w:rsid w:val="0F7A0D2D"/>
    <w:rsid w:val="0FC95811"/>
    <w:rsid w:val="0FDB62B2"/>
    <w:rsid w:val="0FED7751"/>
    <w:rsid w:val="100A243A"/>
    <w:rsid w:val="1015385D"/>
    <w:rsid w:val="102951BC"/>
    <w:rsid w:val="10406357"/>
    <w:rsid w:val="1055158F"/>
    <w:rsid w:val="10583A7A"/>
    <w:rsid w:val="106A0DA2"/>
    <w:rsid w:val="106C2D6C"/>
    <w:rsid w:val="107348E1"/>
    <w:rsid w:val="107B36EC"/>
    <w:rsid w:val="10835914"/>
    <w:rsid w:val="10C02202"/>
    <w:rsid w:val="10C56148"/>
    <w:rsid w:val="10EE14A7"/>
    <w:rsid w:val="10F71714"/>
    <w:rsid w:val="11076A24"/>
    <w:rsid w:val="110B15DD"/>
    <w:rsid w:val="112B09BB"/>
    <w:rsid w:val="115C0B2F"/>
    <w:rsid w:val="119B7A2E"/>
    <w:rsid w:val="119D73DC"/>
    <w:rsid w:val="11B93700"/>
    <w:rsid w:val="11CD0AF7"/>
    <w:rsid w:val="11F4632B"/>
    <w:rsid w:val="11FB63EC"/>
    <w:rsid w:val="12137AF9"/>
    <w:rsid w:val="121B6810"/>
    <w:rsid w:val="12243423"/>
    <w:rsid w:val="12367A81"/>
    <w:rsid w:val="12371F81"/>
    <w:rsid w:val="1237641B"/>
    <w:rsid w:val="12411CF0"/>
    <w:rsid w:val="124D1B8B"/>
    <w:rsid w:val="126C225F"/>
    <w:rsid w:val="12752E29"/>
    <w:rsid w:val="12845883"/>
    <w:rsid w:val="12857018"/>
    <w:rsid w:val="129B7928"/>
    <w:rsid w:val="12C3110E"/>
    <w:rsid w:val="12CF1390"/>
    <w:rsid w:val="12D73FF1"/>
    <w:rsid w:val="12DC49E1"/>
    <w:rsid w:val="12DE1788"/>
    <w:rsid w:val="12E15AAD"/>
    <w:rsid w:val="12EF29CB"/>
    <w:rsid w:val="1301017A"/>
    <w:rsid w:val="131D7C46"/>
    <w:rsid w:val="133D09EF"/>
    <w:rsid w:val="133D454B"/>
    <w:rsid w:val="13A613F8"/>
    <w:rsid w:val="13A61F8A"/>
    <w:rsid w:val="13EB2E20"/>
    <w:rsid w:val="13EE17CA"/>
    <w:rsid w:val="13F71AAC"/>
    <w:rsid w:val="13F727DE"/>
    <w:rsid w:val="14117786"/>
    <w:rsid w:val="141603C9"/>
    <w:rsid w:val="143E047A"/>
    <w:rsid w:val="146A70C1"/>
    <w:rsid w:val="14980C4A"/>
    <w:rsid w:val="1498179F"/>
    <w:rsid w:val="14AB1989"/>
    <w:rsid w:val="14BA42FD"/>
    <w:rsid w:val="14DC7DC8"/>
    <w:rsid w:val="14E01A95"/>
    <w:rsid w:val="150A1554"/>
    <w:rsid w:val="153122C9"/>
    <w:rsid w:val="154F540A"/>
    <w:rsid w:val="15542020"/>
    <w:rsid w:val="156752D2"/>
    <w:rsid w:val="15833F89"/>
    <w:rsid w:val="1589623D"/>
    <w:rsid w:val="15C36A4E"/>
    <w:rsid w:val="15E451EB"/>
    <w:rsid w:val="15EB36FD"/>
    <w:rsid w:val="15F55102"/>
    <w:rsid w:val="16057AB2"/>
    <w:rsid w:val="162149AE"/>
    <w:rsid w:val="16542610"/>
    <w:rsid w:val="16576E90"/>
    <w:rsid w:val="16664275"/>
    <w:rsid w:val="16D65EF5"/>
    <w:rsid w:val="16F516A4"/>
    <w:rsid w:val="17067E9D"/>
    <w:rsid w:val="173B67EB"/>
    <w:rsid w:val="173E6AE4"/>
    <w:rsid w:val="17555AF7"/>
    <w:rsid w:val="17606543"/>
    <w:rsid w:val="1763654B"/>
    <w:rsid w:val="17681DB3"/>
    <w:rsid w:val="1771268E"/>
    <w:rsid w:val="17795CB2"/>
    <w:rsid w:val="1781794F"/>
    <w:rsid w:val="17A973F2"/>
    <w:rsid w:val="17F9165D"/>
    <w:rsid w:val="17FD6785"/>
    <w:rsid w:val="17FE0021"/>
    <w:rsid w:val="18047521"/>
    <w:rsid w:val="181C5AFE"/>
    <w:rsid w:val="18262728"/>
    <w:rsid w:val="18276115"/>
    <w:rsid w:val="18555ABF"/>
    <w:rsid w:val="189B41AF"/>
    <w:rsid w:val="18C354F3"/>
    <w:rsid w:val="18F02060"/>
    <w:rsid w:val="18F85CC5"/>
    <w:rsid w:val="1943613C"/>
    <w:rsid w:val="197607B7"/>
    <w:rsid w:val="19902CF2"/>
    <w:rsid w:val="199C3B12"/>
    <w:rsid w:val="199F4D38"/>
    <w:rsid w:val="19B34DB1"/>
    <w:rsid w:val="19C9294C"/>
    <w:rsid w:val="19CC7A79"/>
    <w:rsid w:val="19D150E1"/>
    <w:rsid w:val="19DD457B"/>
    <w:rsid w:val="19FD2538"/>
    <w:rsid w:val="1A17222A"/>
    <w:rsid w:val="1A450189"/>
    <w:rsid w:val="1A89276C"/>
    <w:rsid w:val="1AC27301"/>
    <w:rsid w:val="1AC3476E"/>
    <w:rsid w:val="1B0525A1"/>
    <w:rsid w:val="1B2136A5"/>
    <w:rsid w:val="1B650AE3"/>
    <w:rsid w:val="1B742B49"/>
    <w:rsid w:val="1B7A2038"/>
    <w:rsid w:val="1B7D4D66"/>
    <w:rsid w:val="1B830B8C"/>
    <w:rsid w:val="1B8B6665"/>
    <w:rsid w:val="1BC458EB"/>
    <w:rsid w:val="1BCD078D"/>
    <w:rsid w:val="1C4E3A72"/>
    <w:rsid w:val="1C591E3C"/>
    <w:rsid w:val="1C5A6DF2"/>
    <w:rsid w:val="1C8702AB"/>
    <w:rsid w:val="1C9B0535"/>
    <w:rsid w:val="1CAD29F5"/>
    <w:rsid w:val="1CDE2D4A"/>
    <w:rsid w:val="1CE41B29"/>
    <w:rsid w:val="1CF6219E"/>
    <w:rsid w:val="1D011989"/>
    <w:rsid w:val="1D1C4C9A"/>
    <w:rsid w:val="1D2C0C7A"/>
    <w:rsid w:val="1D3764AF"/>
    <w:rsid w:val="1D4318D2"/>
    <w:rsid w:val="1D435A83"/>
    <w:rsid w:val="1D502683"/>
    <w:rsid w:val="1D582C93"/>
    <w:rsid w:val="1D6A0A81"/>
    <w:rsid w:val="1D7C0366"/>
    <w:rsid w:val="1D8F37AE"/>
    <w:rsid w:val="1DA538B1"/>
    <w:rsid w:val="1DC51D0D"/>
    <w:rsid w:val="1DCA0187"/>
    <w:rsid w:val="1DD31AD2"/>
    <w:rsid w:val="1DEE3EE6"/>
    <w:rsid w:val="1DEF15E5"/>
    <w:rsid w:val="1DFB3480"/>
    <w:rsid w:val="1E076BA3"/>
    <w:rsid w:val="1E373F50"/>
    <w:rsid w:val="1E48649A"/>
    <w:rsid w:val="1E547E7A"/>
    <w:rsid w:val="1EAA2CB1"/>
    <w:rsid w:val="1EB01493"/>
    <w:rsid w:val="1EB45B84"/>
    <w:rsid w:val="1ED566BF"/>
    <w:rsid w:val="1EE97FFB"/>
    <w:rsid w:val="1F0079C8"/>
    <w:rsid w:val="1F0C571A"/>
    <w:rsid w:val="1F1F765A"/>
    <w:rsid w:val="1F6A2B6C"/>
    <w:rsid w:val="1F837870"/>
    <w:rsid w:val="1F8841C9"/>
    <w:rsid w:val="1F942DC6"/>
    <w:rsid w:val="1F9F7B9A"/>
    <w:rsid w:val="1FAB4F33"/>
    <w:rsid w:val="1FC653B9"/>
    <w:rsid w:val="1FC830F6"/>
    <w:rsid w:val="1FF266BE"/>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75A54"/>
    <w:rsid w:val="22BF62A8"/>
    <w:rsid w:val="22C75FB3"/>
    <w:rsid w:val="22D4654E"/>
    <w:rsid w:val="22DF73CD"/>
    <w:rsid w:val="231432F6"/>
    <w:rsid w:val="23202A87"/>
    <w:rsid w:val="23211294"/>
    <w:rsid w:val="23291D55"/>
    <w:rsid w:val="23331629"/>
    <w:rsid w:val="23515DF1"/>
    <w:rsid w:val="23533555"/>
    <w:rsid w:val="235C166E"/>
    <w:rsid w:val="23B23A20"/>
    <w:rsid w:val="23B5629D"/>
    <w:rsid w:val="23E66539"/>
    <w:rsid w:val="23F25D22"/>
    <w:rsid w:val="24202C55"/>
    <w:rsid w:val="244554CD"/>
    <w:rsid w:val="244637AD"/>
    <w:rsid w:val="244D04EE"/>
    <w:rsid w:val="24857B00"/>
    <w:rsid w:val="249A29C0"/>
    <w:rsid w:val="24A0493A"/>
    <w:rsid w:val="24A7216D"/>
    <w:rsid w:val="24C22F3D"/>
    <w:rsid w:val="24C74E0F"/>
    <w:rsid w:val="24CC38EA"/>
    <w:rsid w:val="24EA1E5C"/>
    <w:rsid w:val="24F713BB"/>
    <w:rsid w:val="2507530A"/>
    <w:rsid w:val="252C2973"/>
    <w:rsid w:val="25374EF4"/>
    <w:rsid w:val="256B319A"/>
    <w:rsid w:val="25CD46BA"/>
    <w:rsid w:val="25D12068"/>
    <w:rsid w:val="25D376ED"/>
    <w:rsid w:val="261E2FED"/>
    <w:rsid w:val="262D3499"/>
    <w:rsid w:val="2631307A"/>
    <w:rsid w:val="26505959"/>
    <w:rsid w:val="26757836"/>
    <w:rsid w:val="267942C6"/>
    <w:rsid w:val="26936A6A"/>
    <w:rsid w:val="26AC54AE"/>
    <w:rsid w:val="26AE35E3"/>
    <w:rsid w:val="26CC5821"/>
    <w:rsid w:val="26D9686E"/>
    <w:rsid w:val="2702368A"/>
    <w:rsid w:val="270A6B81"/>
    <w:rsid w:val="27224050"/>
    <w:rsid w:val="273A290F"/>
    <w:rsid w:val="27573233"/>
    <w:rsid w:val="275D6B12"/>
    <w:rsid w:val="276F5392"/>
    <w:rsid w:val="276F78A4"/>
    <w:rsid w:val="27897256"/>
    <w:rsid w:val="279E6A72"/>
    <w:rsid w:val="27A22B9A"/>
    <w:rsid w:val="27E17707"/>
    <w:rsid w:val="2832016E"/>
    <w:rsid w:val="28332E82"/>
    <w:rsid w:val="28945AD5"/>
    <w:rsid w:val="28CB2405"/>
    <w:rsid w:val="28CC65CA"/>
    <w:rsid w:val="28DB23E5"/>
    <w:rsid w:val="28E4564A"/>
    <w:rsid w:val="28FD4C25"/>
    <w:rsid w:val="294549B1"/>
    <w:rsid w:val="298E38FB"/>
    <w:rsid w:val="298E4667"/>
    <w:rsid w:val="299E263B"/>
    <w:rsid w:val="29AC15DA"/>
    <w:rsid w:val="2A1D6B49"/>
    <w:rsid w:val="2A30050E"/>
    <w:rsid w:val="2A377AEF"/>
    <w:rsid w:val="2A571212"/>
    <w:rsid w:val="2A76695F"/>
    <w:rsid w:val="2A7E571E"/>
    <w:rsid w:val="2A7F10CC"/>
    <w:rsid w:val="2A8B3997"/>
    <w:rsid w:val="2A9758C1"/>
    <w:rsid w:val="2AA2330A"/>
    <w:rsid w:val="2AA86D0F"/>
    <w:rsid w:val="2AB036B9"/>
    <w:rsid w:val="2AC0255C"/>
    <w:rsid w:val="2ACA3C75"/>
    <w:rsid w:val="2B104C4C"/>
    <w:rsid w:val="2B1C6134"/>
    <w:rsid w:val="2B274F49"/>
    <w:rsid w:val="2B547EAB"/>
    <w:rsid w:val="2B752198"/>
    <w:rsid w:val="2BB570B9"/>
    <w:rsid w:val="2BDF25BB"/>
    <w:rsid w:val="2BF97573"/>
    <w:rsid w:val="2C624BCB"/>
    <w:rsid w:val="2C706680"/>
    <w:rsid w:val="2C74409C"/>
    <w:rsid w:val="2C78559C"/>
    <w:rsid w:val="2CA86A82"/>
    <w:rsid w:val="2CCB157B"/>
    <w:rsid w:val="2CCD7379"/>
    <w:rsid w:val="2CD91BE3"/>
    <w:rsid w:val="2CD93E72"/>
    <w:rsid w:val="2CF174D1"/>
    <w:rsid w:val="2CF855B9"/>
    <w:rsid w:val="2D044DD1"/>
    <w:rsid w:val="2D1C78E5"/>
    <w:rsid w:val="2D4633AE"/>
    <w:rsid w:val="2D5E7110"/>
    <w:rsid w:val="2D6B78B2"/>
    <w:rsid w:val="2D702015"/>
    <w:rsid w:val="2D853AD8"/>
    <w:rsid w:val="2D8B655F"/>
    <w:rsid w:val="2D9708A4"/>
    <w:rsid w:val="2DA3066A"/>
    <w:rsid w:val="2DA41677"/>
    <w:rsid w:val="2DB5771E"/>
    <w:rsid w:val="2DD45795"/>
    <w:rsid w:val="2DD67FDC"/>
    <w:rsid w:val="2DE17D8A"/>
    <w:rsid w:val="2E452391"/>
    <w:rsid w:val="2E5113E2"/>
    <w:rsid w:val="2E51353A"/>
    <w:rsid w:val="2E606FE3"/>
    <w:rsid w:val="2E704C0F"/>
    <w:rsid w:val="2E821BE2"/>
    <w:rsid w:val="2EA91D25"/>
    <w:rsid w:val="2EBF392D"/>
    <w:rsid w:val="2EC92087"/>
    <w:rsid w:val="2EDC19B7"/>
    <w:rsid w:val="2EF11D09"/>
    <w:rsid w:val="2F1C5807"/>
    <w:rsid w:val="2F21432D"/>
    <w:rsid w:val="2F266163"/>
    <w:rsid w:val="2F2E5C2B"/>
    <w:rsid w:val="2F430E4A"/>
    <w:rsid w:val="2F590537"/>
    <w:rsid w:val="2F7E56E8"/>
    <w:rsid w:val="2F8310E0"/>
    <w:rsid w:val="2F8D01B1"/>
    <w:rsid w:val="2F8D4F86"/>
    <w:rsid w:val="300A7A53"/>
    <w:rsid w:val="300C6F30"/>
    <w:rsid w:val="302F697C"/>
    <w:rsid w:val="303B074A"/>
    <w:rsid w:val="303D10B7"/>
    <w:rsid w:val="306A22A0"/>
    <w:rsid w:val="307716A4"/>
    <w:rsid w:val="309D35EF"/>
    <w:rsid w:val="30B66302"/>
    <w:rsid w:val="30B751B3"/>
    <w:rsid w:val="30EF615D"/>
    <w:rsid w:val="30FD66FE"/>
    <w:rsid w:val="31393383"/>
    <w:rsid w:val="31532D34"/>
    <w:rsid w:val="3196159F"/>
    <w:rsid w:val="31995AF6"/>
    <w:rsid w:val="31B10180"/>
    <w:rsid w:val="31B168FB"/>
    <w:rsid w:val="31B77767"/>
    <w:rsid w:val="31C110EE"/>
    <w:rsid w:val="31CB160E"/>
    <w:rsid w:val="31D81033"/>
    <w:rsid w:val="31DC0B3C"/>
    <w:rsid w:val="31DC7938"/>
    <w:rsid w:val="31EC7411"/>
    <w:rsid w:val="32006559"/>
    <w:rsid w:val="32232959"/>
    <w:rsid w:val="323374C7"/>
    <w:rsid w:val="323B5665"/>
    <w:rsid w:val="323D1E9E"/>
    <w:rsid w:val="32472149"/>
    <w:rsid w:val="329A50BF"/>
    <w:rsid w:val="32A15D40"/>
    <w:rsid w:val="32C23720"/>
    <w:rsid w:val="32CC0FF0"/>
    <w:rsid w:val="32D3237F"/>
    <w:rsid w:val="32D33D11"/>
    <w:rsid w:val="32DA195F"/>
    <w:rsid w:val="32E2300A"/>
    <w:rsid w:val="33035B90"/>
    <w:rsid w:val="33100AE4"/>
    <w:rsid w:val="33255888"/>
    <w:rsid w:val="333052D8"/>
    <w:rsid w:val="3356659E"/>
    <w:rsid w:val="336B6A5B"/>
    <w:rsid w:val="33A67436"/>
    <w:rsid w:val="33C573CB"/>
    <w:rsid w:val="33DF6EC3"/>
    <w:rsid w:val="33EA6B5F"/>
    <w:rsid w:val="33FF7757"/>
    <w:rsid w:val="343069EA"/>
    <w:rsid w:val="343C44D4"/>
    <w:rsid w:val="3445237C"/>
    <w:rsid w:val="34487B5D"/>
    <w:rsid w:val="345D7407"/>
    <w:rsid w:val="346C40F4"/>
    <w:rsid w:val="347A4B5A"/>
    <w:rsid w:val="34826A34"/>
    <w:rsid w:val="348C164B"/>
    <w:rsid w:val="34AA5361"/>
    <w:rsid w:val="34C13954"/>
    <w:rsid w:val="34C916D9"/>
    <w:rsid w:val="34CD11F9"/>
    <w:rsid w:val="34DF0FFB"/>
    <w:rsid w:val="34EA39B0"/>
    <w:rsid w:val="35091493"/>
    <w:rsid w:val="3529272A"/>
    <w:rsid w:val="35664635"/>
    <w:rsid w:val="35764CC9"/>
    <w:rsid w:val="357F680D"/>
    <w:rsid w:val="35903ACA"/>
    <w:rsid w:val="35A9536A"/>
    <w:rsid w:val="35AD335B"/>
    <w:rsid w:val="35C87EEC"/>
    <w:rsid w:val="36032F7B"/>
    <w:rsid w:val="362058DB"/>
    <w:rsid w:val="362B46A7"/>
    <w:rsid w:val="36404FEE"/>
    <w:rsid w:val="36483084"/>
    <w:rsid w:val="364C66D0"/>
    <w:rsid w:val="368558B3"/>
    <w:rsid w:val="36876E6A"/>
    <w:rsid w:val="36980DD0"/>
    <w:rsid w:val="36C0156D"/>
    <w:rsid w:val="36CF4BC1"/>
    <w:rsid w:val="36DE12F2"/>
    <w:rsid w:val="371B6C62"/>
    <w:rsid w:val="373B0A3F"/>
    <w:rsid w:val="375F0F03"/>
    <w:rsid w:val="376E08C8"/>
    <w:rsid w:val="377A75FB"/>
    <w:rsid w:val="379940D4"/>
    <w:rsid w:val="37E57834"/>
    <w:rsid w:val="38120363"/>
    <w:rsid w:val="382A0CE5"/>
    <w:rsid w:val="383261D0"/>
    <w:rsid w:val="384606FC"/>
    <w:rsid w:val="385703DF"/>
    <w:rsid w:val="385D1023"/>
    <w:rsid w:val="385F5346"/>
    <w:rsid w:val="38646884"/>
    <w:rsid w:val="38910860"/>
    <w:rsid w:val="38973052"/>
    <w:rsid w:val="38AA6CBA"/>
    <w:rsid w:val="38BA0741"/>
    <w:rsid w:val="38C64F92"/>
    <w:rsid w:val="38E005FB"/>
    <w:rsid w:val="38F809A3"/>
    <w:rsid w:val="3913122F"/>
    <w:rsid w:val="39151E6D"/>
    <w:rsid w:val="39266477"/>
    <w:rsid w:val="392E59B6"/>
    <w:rsid w:val="3952271F"/>
    <w:rsid w:val="39655B7A"/>
    <w:rsid w:val="396B624B"/>
    <w:rsid w:val="396D35AB"/>
    <w:rsid w:val="398F73DC"/>
    <w:rsid w:val="399C65C7"/>
    <w:rsid w:val="39BF28CA"/>
    <w:rsid w:val="39C01BBA"/>
    <w:rsid w:val="39C731AB"/>
    <w:rsid w:val="39FE2850"/>
    <w:rsid w:val="3A085BAA"/>
    <w:rsid w:val="3A2C2104"/>
    <w:rsid w:val="3A80103E"/>
    <w:rsid w:val="3A967177"/>
    <w:rsid w:val="3A970136"/>
    <w:rsid w:val="3A9D43B8"/>
    <w:rsid w:val="3AB3450A"/>
    <w:rsid w:val="3AB73885"/>
    <w:rsid w:val="3ACE7FFB"/>
    <w:rsid w:val="3AD155B7"/>
    <w:rsid w:val="3AD41A3C"/>
    <w:rsid w:val="3AD969A0"/>
    <w:rsid w:val="3AF07408"/>
    <w:rsid w:val="3AFA4DDD"/>
    <w:rsid w:val="3B2D1CE0"/>
    <w:rsid w:val="3B2E1991"/>
    <w:rsid w:val="3B351E28"/>
    <w:rsid w:val="3B41700C"/>
    <w:rsid w:val="3B4336D5"/>
    <w:rsid w:val="3B693880"/>
    <w:rsid w:val="3B8F4DF4"/>
    <w:rsid w:val="3B915C89"/>
    <w:rsid w:val="3BBE774B"/>
    <w:rsid w:val="3BCA36FC"/>
    <w:rsid w:val="3BDB75C3"/>
    <w:rsid w:val="3BF770DE"/>
    <w:rsid w:val="3BFB140F"/>
    <w:rsid w:val="3C6B2863"/>
    <w:rsid w:val="3C7E046A"/>
    <w:rsid w:val="3CC669C0"/>
    <w:rsid w:val="3CC742EA"/>
    <w:rsid w:val="3CCC78C1"/>
    <w:rsid w:val="3CE86A81"/>
    <w:rsid w:val="3D191420"/>
    <w:rsid w:val="3D4729E2"/>
    <w:rsid w:val="3D5642D8"/>
    <w:rsid w:val="3D870377"/>
    <w:rsid w:val="3DB644C5"/>
    <w:rsid w:val="3DBA3955"/>
    <w:rsid w:val="3DC64303"/>
    <w:rsid w:val="3DFD18E3"/>
    <w:rsid w:val="3E1201FF"/>
    <w:rsid w:val="3E234CC4"/>
    <w:rsid w:val="3E430296"/>
    <w:rsid w:val="3E56477C"/>
    <w:rsid w:val="3E5F0F6A"/>
    <w:rsid w:val="3E6221B0"/>
    <w:rsid w:val="3E755BE7"/>
    <w:rsid w:val="3E775349"/>
    <w:rsid w:val="3E7E2662"/>
    <w:rsid w:val="3E9D5BD9"/>
    <w:rsid w:val="3E9F013E"/>
    <w:rsid w:val="3E9F4895"/>
    <w:rsid w:val="3EA6533F"/>
    <w:rsid w:val="3EBE3EE3"/>
    <w:rsid w:val="3ECD7713"/>
    <w:rsid w:val="3ECE2C18"/>
    <w:rsid w:val="3ED51025"/>
    <w:rsid w:val="3EDF33BB"/>
    <w:rsid w:val="3EF003A8"/>
    <w:rsid w:val="3EF3475E"/>
    <w:rsid w:val="3F413CC5"/>
    <w:rsid w:val="3F5F4471"/>
    <w:rsid w:val="3F744EE9"/>
    <w:rsid w:val="3F982986"/>
    <w:rsid w:val="3FA714B5"/>
    <w:rsid w:val="3FB928FC"/>
    <w:rsid w:val="3FC40205"/>
    <w:rsid w:val="3FFF04B0"/>
    <w:rsid w:val="401A5EF0"/>
    <w:rsid w:val="402661E4"/>
    <w:rsid w:val="403326AF"/>
    <w:rsid w:val="405F54C4"/>
    <w:rsid w:val="406E7B8B"/>
    <w:rsid w:val="40891574"/>
    <w:rsid w:val="408E1FCA"/>
    <w:rsid w:val="409059C0"/>
    <w:rsid w:val="40AF5E8F"/>
    <w:rsid w:val="40BF2021"/>
    <w:rsid w:val="40D45C40"/>
    <w:rsid w:val="40FD44FE"/>
    <w:rsid w:val="410D54FF"/>
    <w:rsid w:val="411D3F96"/>
    <w:rsid w:val="412233A4"/>
    <w:rsid w:val="414810A7"/>
    <w:rsid w:val="414A7CB0"/>
    <w:rsid w:val="41581702"/>
    <w:rsid w:val="4173688E"/>
    <w:rsid w:val="417807D9"/>
    <w:rsid w:val="418D27F5"/>
    <w:rsid w:val="4196330C"/>
    <w:rsid w:val="41AC141A"/>
    <w:rsid w:val="41B65345"/>
    <w:rsid w:val="41C64205"/>
    <w:rsid w:val="41EB3A9E"/>
    <w:rsid w:val="42002BF2"/>
    <w:rsid w:val="421C1817"/>
    <w:rsid w:val="421F2EEA"/>
    <w:rsid w:val="422229E2"/>
    <w:rsid w:val="422F5CF0"/>
    <w:rsid w:val="423B62AA"/>
    <w:rsid w:val="42552DB0"/>
    <w:rsid w:val="42BE0EFB"/>
    <w:rsid w:val="42C3699F"/>
    <w:rsid w:val="42C45FF8"/>
    <w:rsid w:val="42CA1067"/>
    <w:rsid w:val="42CD0B98"/>
    <w:rsid w:val="42E3660E"/>
    <w:rsid w:val="42E63A7F"/>
    <w:rsid w:val="42F56341"/>
    <w:rsid w:val="430A4F68"/>
    <w:rsid w:val="43117778"/>
    <w:rsid w:val="431C55A9"/>
    <w:rsid w:val="432A7C66"/>
    <w:rsid w:val="433418CB"/>
    <w:rsid w:val="43413339"/>
    <w:rsid w:val="43541CB0"/>
    <w:rsid w:val="43644288"/>
    <w:rsid w:val="436D039F"/>
    <w:rsid w:val="43C646E2"/>
    <w:rsid w:val="43CA157C"/>
    <w:rsid w:val="43E04637"/>
    <w:rsid w:val="43FA55C2"/>
    <w:rsid w:val="441270B5"/>
    <w:rsid w:val="44190C7C"/>
    <w:rsid w:val="4422096E"/>
    <w:rsid w:val="444157D5"/>
    <w:rsid w:val="44833717"/>
    <w:rsid w:val="44A5291F"/>
    <w:rsid w:val="44AB4F09"/>
    <w:rsid w:val="44C77869"/>
    <w:rsid w:val="44F87A23"/>
    <w:rsid w:val="45062140"/>
    <w:rsid w:val="451A48EF"/>
    <w:rsid w:val="451B2AE2"/>
    <w:rsid w:val="451D5F36"/>
    <w:rsid w:val="45341E5B"/>
    <w:rsid w:val="454A41A9"/>
    <w:rsid w:val="454F1443"/>
    <w:rsid w:val="45596180"/>
    <w:rsid w:val="45635018"/>
    <w:rsid w:val="45915C44"/>
    <w:rsid w:val="45943BEF"/>
    <w:rsid w:val="459C3A52"/>
    <w:rsid w:val="45A61A3F"/>
    <w:rsid w:val="45C00B37"/>
    <w:rsid w:val="45CE25C8"/>
    <w:rsid w:val="45D060B6"/>
    <w:rsid w:val="45E2131C"/>
    <w:rsid w:val="46160757"/>
    <w:rsid w:val="46182051"/>
    <w:rsid w:val="463B22BD"/>
    <w:rsid w:val="46511F57"/>
    <w:rsid w:val="465653EA"/>
    <w:rsid w:val="465B0DD6"/>
    <w:rsid w:val="465C2B7E"/>
    <w:rsid w:val="466678D8"/>
    <w:rsid w:val="46681CC5"/>
    <w:rsid w:val="46722845"/>
    <w:rsid w:val="46854413"/>
    <w:rsid w:val="4698770F"/>
    <w:rsid w:val="46AA3BAF"/>
    <w:rsid w:val="46CA2A30"/>
    <w:rsid w:val="46CB1893"/>
    <w:rsid w:val="46E55EA9"/>
    <w:rsid w:val="46E61B72"/>
    <w:rsid w:val="46E903F6"/>
    <w:rsid w:val="4702061D"/>
    <w:rsid w:val="470F50AF"/>
    <w:rsid w:val="471A08BE"/>
    <w:rsid w:val="472D380E"/>
    <w:rsid w:val="473B610C"/>
    <w:rsid w:val="47407861"/>
    <w:rsid w:val="4756581D"/>
    <w:rsid w:val="4791799F"/>
    <w:rsid w:val="479559FD"/>
    <w:rsid w:val="479C322F"/>
    <w:rsid w:val="47AA76FA"/>
    <w:rsid w:val="47ED3CA2"/>
    <w:rsid w:val="4803315E"/>
    <w:rsid w:val="481467FD"/>
    <w:rsid w:val="482B6361"/>
    <w:rsid w:val="482F079F"/>
    <w:rsid w:val="483010A5"/>
    <w:rsid w:val="483C0786"/>
    <w:rsid w:val="48550397"/>
    <w:rsid w:val="4865747A"/>
    <w:rsid w:val="486F624E"/>
    <w:rsid w:val="48856AA8"/>
    <w:rsid w:val="488A3975"/>
    <w:rsid w:val="48CB40E1"/>
    <w:rsid w:val="48D51D8B"/>
    <w:rsid w:val="48D9107A"/>
    <w:rsid w:val="48E41C5A"/>
    <w:rsid w:val="490715C7"/>
    <w:rsid w:val="49392584"/>
    <w:rsid w:val="493B6AAC"/>
    <w:rsid w:val="4957740E"/>
    <w:rsid w:val="49700CFC"/>
    <w:rsid w:val="49A10C72"/>
    <w:rsid w:val="49B20AE8"/>
    <w:rsid w:val="49DA04FD"/>
    <w:rsid w:val="49DD0F1D"/>
    <w:rsid w:val="49E20D34"/>
    <w:rsid w:val="49E24E95"/>
    <w:rsid w:val="49F96717"/>
    <w:rsid w:val="4A1324CB"/>
    <w:rsid w:val="4A1677E0"/>
    <w:rsid w:val="4A1A4DC2"/>
    <w:rsid w:val="4A38409F"/>
    <w:rsid w:val="4A4B510A"/>
    <w:rsid w:val="4A6E2D05"/>
    <w:rsid w:val="4A937223"/>
    <w:rsid w:val="4ABD361B"/>
    <w:rsid w:val="4AC54B94"/>
    <w:rsid w:val="4ADC4759"/>
    <w:rsid w:val="4B0801BB"/>
    <w:rsid w:val="4B0938BE"/>
    <w:rsid w:val="4B375749"/>
    <w:rsid w:val="4B4E0FC1"/>
    <w:rsid w:val="4B7B6C4C"/>
    <w:rsid w:val="4B8143F2"/>
    <w:rsid w:val="4B9565DB"/>
    <w:rsid w:val="4B9A1834"/>
    <w:rsid w:val="4BA9289B"/>
    <w:rsid w:val="4BC32B39"/>
    <w:rsid w:val="4BC624A8"/>
    <w:rsid w:val="4BE60F1D"/>
    <w:rsid w:val="4BED5700"/>
    <w:rsid w:val="4BFF5B3B"/>
    <w:rsid w:val="4C0B2731"/>
    <w:rsid w:val="4C0F5D7E"/>
    <w:rsid w:val="4C51523E"/>
    <w:rsid w:val="4C55381A"/>
    <w:rsid w:val="4C6961B4"/>
    <w:rsid w:val="4C716A38"/>
    <w:rsid w:val="4C9512AC"/>
    <w:rsid w:val="4CA77A88"/>
    <w:rsid w:val="4CB9218D"/>
    <w:rsid w:val="4CBF4CEF"/>
    <w:rsid w:val="4CD527C8"/>
    <w:rsid w:val="4CDC10F5"/>
    <w:rsid w:val="4CE67327"/>
    <w:rsid w:val="4CEB61EE"/>
    <w:rsid w:val="4CFF0540"/>
    <w:rsid w:val="4D1B4BF6"/>
    <w:rsid w:val="4D506F55"/>
    <w:rsid w:val="4D5E1FDB"/>
    <w:rsid w:val="4D640D09"/>
    <w:rsid w:val="4D6C0912"/>
    <w:rsid w:val="4D742893"/>
    <w:rsid w:val="4D934E46"/>
    <w:rsid w:val="4D9D220A"/>
    <w:rsid w:val="4DAB5909"/>
    <w:rsid w:val="4DCB3F26"/>
    <w:rsid w:val="4DCD56A8"/>
    <w:rsid w:val="4DFD1E86"/>
    <w:rsid w:val="4E0B01FE"/>
    <w:rsid w:val="4E2B0E69"/>
    <w:rsid w:val="4E4E3891"/>
    <w:rsid w:val="4E7B64C2"/>
    <w:rsid w:val="4E9D1C1C"/>
    <w:rsid w:val="4E9F0C0D"/>
    <w:rsid w:val="4EA75F3A"/>
    <w:rsid w:val="4EA9672F"/>
    <w:rsid w:val="4EAF1CC4"/>
    <w:rsid w:val="4EEF6771"/>
    <w:rsid w:val="4F1849CE"/>
    <w:rsid w:val="4F1B1845"/>
    <w:rsid w:val="4F1C0D87"/>
    <w:rsid w:val="4F2F61D8"/>
    <w:rsid w:val="4F3610D5"/>
    <w:rsid w:val="4F3772ED"/>
    <w:rsid w:val="4F377DEA"/>
    <w:rsid w:val="4F444103"/>
    <w:rsid w:val="4F462F9B"/>
    <w:rsid w:val="4F490CA6"/>
    <w:rsid w:val="4F4B2539"/>
    <w:rsid w:val="4F4B5944"/>
    <w:rsid w:val="4F5B77C3"/>
    <w:rsid w:val="4F5D5052"/>
    <w:rsid w:val="4FA2515B"/>
    <w:rsid w:val="4FB530E0"/>
    <w:rsid w:val="4FBD2661"/>
    <w:rsid w:val="4FC450D1"/>
    <w:rsid w:val="4FF3728E"/>
    <w:rsid w:val="500258BF"/>
    <w:rsid w:val="502D0EC8"/>
    <w:rsid w:val="5039019E"/>
    <w:rsid w:val="50527900"/>
    <w:rsid w:val="505A1FF4"/>
    <w:rsid w:val="50695D0B"/>
    <w:rsid w:val="50717C95"/>
    <w:rsid w:val="507E1E70"/>
    <w:rsid w:val="50860FF0"/>
    <w:rsid w:val="50901457"/>
    <w:rsid w:val="50991D27"/>
    <w:rsid w:val="50CE2F73"/>
    <w:rsid w:val="50E21A58"/>
    <w:rsid w:val="51002139"/>
    <w:rsid w:val="510A120A"/>
    <w:rsid w:val="510C4F82"/>
    <w:rsid w:val="510D5690"/>
    <w:rsid w:val="511D0F3D"/>
    <w:rsid w:val="512B60B4"/>
    <w:rsid w:val="513118E7"/>
    <w:rsid w:val="515E2842"/>
    <w:rsid w:val="51694722"/>
    <w:rsid w:val="517174DB"/>
    <w:rsid w:val="5190720E"/>
    <w:rsid w:val="51C621E0"/>
    <w:rsid w:val="51CB0999"/>
    <w:rsid w:val="51D05EF0"/>
    <w:rsid w:val="51E63EA3"/>
    <w:rsid w:val="51F6040A"/>
    <w:rsid w:val="52063118"/>
    <w:rsid w:val="521C7446"/>
    <w:rsid w:val="522720DE"/>
    <w:rsid w:val="52A31916"/>
    <w:rsid w:val="52A9097C"/>
    <w:rsid w:val="52B54EDC"/>
    <w:rsid w:val="52C939F0"/>
    <w:rsid w:val="52D658EF"/>
    <w:rsid w:val="52E37F64"/>
    <w:rsid w:val="52EC44CE"/>
    <w:rsid w:val="53096FB7"/>
    <w:rsid w:val="5314011E"/>
    <w:rsid w:val="53231B39"/>
    <w:rsid w:val="532E3271"/>
    <w:rsid w:val="533539DF"/>
    <w:rsid w:val="53653F46"/>
    <w:rsid w:val="53900643"/>
    <w:rsid w:val="5392540C"/>
    <w:rsid w:val="53A07C03"/>
    <w:rsid w:val="53B20924"/>
    <w:rsid w:val="53B3034F"/>
    <w:rsid w:val="53CD2711"/>
    <w:rsid w:val="540A11ED"/>
    <w:rsid w:val="54442A7B"/>
    <w:rsid w:val="545804DE"/>
    <w:rsid w:val="545C4EB6"/>
    <w:rsid w:val="546F63CD"/>
    <w:rsid w:val="54721B42"/>
    <w:rsid w:val="54813591"/>
    <w:rsid w:val="54D73AF9"/>
    <w:rsid w:val="54EB1C13"/>
    <w:rsid w:val="55182082"/>
    <w:rsid w:val="553D1BAE"/>
    <w:rsid w:val="5558452D"/>
    <w:rsid w:val="55646D9A"/>
    <w:rsid w:val="557E0F4D"/>
    <w:rsid w:val="557F3BEB"/>
    <w:rsid w:val="55997285"/>
    <w:rsid w:val="55B87486"/>
    <w:rsid w:val="55BE6A05"/>
    <w:rsid w:val="55C477FF"/>
    <w:rsid w:val="55C83941"/>
    <w:rsid w:val="55F92F01"/>
    <w:rsid w:val="561E6AF9"/>
    <w:rsid w:val="562E599A"/>
    <w:rsid w:val="569E667C"/>
    <w:rsid w:val="56A45C5C"/>
    <w:rsid w:val="56BC6B02"/>
    <w:rsid w:val="56C54A41"/>
    <w:rsid w:val="56CF16EA"/>
    <w:rsid w:val="56D51695"/>
    <w:rsid w:val="56E01E7C"/>
    <w:rsid w:val="56E322E1"/>
    <w:rsid w:val="56EE45C6"/>
    <w:rsid w:val="56F62F15"/>
    <w:rsid w:val="56FF2C87"/>
    <w:rsid w:val="57083261"/>
    <w:rsid w:val="571E0A0C"/>
    <w:rsid w:val="571E1ADE"/>
    <w:rsid w:val="57735468"/>
    <w:rsid w:val="57736901"/>
    <w:rsid w:val="578A6C00"/>
    <w:rsid w:val="578E5B6E"/>
    <w:rsid w:val="57AC473C"/>
    <w:rsid w:val="57D1269B"/>
    <w:rsid w:val="58033794"/>
    <w:rsid w:val="58212766"/>
    <w:rsid w:val="583B5BED"/>
    <w:rsid w:val="584B2C50"/>
    <w:rsid w:val="58533496"/>
    <w:rsid w:val="58564D34"/>
    <w:rsid w:val="58575B08"/>
    <w:rsid w:val="589C0B6F"/>
    <w:rsid w:val="58A806C6"/>
    <w:rsid w:val="58B26E94"/>
    <w:rsid w:val="58F76517"/>
    <w:rsid w:val="59020C98"/>
    <w:rsid w:val="5959116E"/>
    <w:rsid w:val="59A76356"/>
    <w:rsid w:val="59F519D4"/>
    <w:rsid w:val="5A050A6E"/>
    <w:rsid w:val="5A100A50"/>
    <w:rsid w:val="5A307436"/>
    <w:rsid w:val="5A9A1081"/>
    <w:rsid w:val="5A9D6C4B"/>
    <w:rsid w:val="5ABD6DE3"/>
    <w:rsid w:val="5ABE4B4A"/>
    <w:rsid w:val="5AC52707"/>
    <w:rsid w:val="5AC7420B"/>
    <w:rsid w:val="5ACB5E04"/>
    <w:rsid w:val="5B0C0D1E"/>
    <w:rsid w:val="5B1001B5"/>
    <w:rsid w:val="5B34668A"/>
    <w:rsid w:val="5B411CCC"/>
    <w:rsid w:val="5B505F2C"/>
    <w:rsid w:val="5B520346"/>
    <w:rsid w:val="5B53605F"/>
    <w:rsid w:val="5B6031DF"/>
    <w:rsid w:val="5B811F6C"/>
    <w:rsid w:val="5B966550"/>
    <w:rsid w:val="5BA832AB"/>
    <w:rsid w:val="5BCF6F3C"/>
    <w:rsid w:val="5BD55463"/>
    <w:rsid w:val="5BD64EC0"/>
    <w:rsid w:val="5C7D3080"/>
    <w:rsid w:val="5C7E0D7E"/>
    <w:rsid w:val="5CA409DB"/>
    <w:rsid w:val="5CB30722"/>
    <w:rsid w:val="5CC6567E"/>
    <w:rsid w:val="5CD77A98"/>
    <w:rsid w:val="5CF47502"/>
    <w:rsid w:val="5D274F13"/>
    <w:rsid w:val="5D3E0BA9"/>
    <w:rsid w:val="5D535CE6"/>
    <w:rsid w:val="5D53665D"/>
    <w:rsid w:val="5D690E03"/>
    <w:rsid w:val="5D6935B6"/>
    <w:rsid w:val="5D8B2FDB"/>
    <w:rsid w:val="5DC32F9C"/>
    <w:rsid w:val="5DCF2540"/>
    <w:rsid w:val="5DDE0A36"/>
    <w:rsid w:val="5DE9733D"/>
    <w:rsid w:val="5DED6180"/>
    <w:rsid w:val="5E08794E"/>
    <w:rsid w:val="5E3677AF"/>
    <w:rsid w:val="5E4C0BFA"/>
    <w:rsid w:val="5E5B2FBB"/>
    <w:rsid w:val="5E85744A"/>
    <w:rsid w:val="5E9D79FE"/>
    <w:rsid w:val="5EA4369B"/>
    <w:rsid w:val="5EB13150"/>
    <w:rsid w:val="5F0F7B0F"/>
    <w:rsid w:val="5F341672"/>
    <w:rsid w:val="5FA97E40"/>
    <w:rsid w:val="5FDC6467"/>
    <w:rsid w:val="5FEB2D87"/>
    <w:rsid w:val="5FF92694"/>
    <w:rsid w:val="60094922"/>
    <w:rsid w:val="600E1AEF"/>
    <w:rsid w:val="60247FFD"/>
    <w:rsid w:val="602F511B"/>
    <w:rsid w:val="604A5077"/>
    <w:rsid w:val="604B1BE5"/>
    <w:rsid w:val="605B55DE"/>
    <w:rsid w:val="605F2621"/>
    <w:rsid w:val="60A14466"/>
    <w:rsid w:val="60C73D08"/>
    <w:rsid w:val="60D226F7"/>
    <w:rsid w:val="6107582C"/>
    <w:rsid w:val="612F392E"/>
    <w:rsid w:val="613D0256"/>
    <w:rsid w:val="614C7A15"/>
    <w:rsid w:val="618D3BCD"/>
    <w:rsid w:val="61AA5A61"/>
    <w:rsid w:val="61D740F7"/>
    <w:rsid w:val="6228683D"/>
    <w:rsid w:val="622D3184"/>
    <w:rsid w:val="62756CE9"/>
    <w:rsid w:val="6294722E"/>
    <w:rsid w:val="6299419B"/>
    <w:rsid w:val="62E56056"/>
    <w:rsid w:val="63003347"/>
    <w:rsid w:val="63023C14"/>
    <w:rsid w:val="632379B4"/>
    <w:rsid w:val="63295801"/>
    <w:rsid w:val="634D713D"/>
    <w:rsid w:val="636D2F3A"/>
    <w:rsid w:val="63776804"/>
    <w:rsid w:val="6381535B"/>
    <w:rsid w:val="63846BFA"/>
    <w:rsid w:val="638B6757"/>
    <w:rsid w:val="639E2905"/>
    <w:rsid w:val="63F65FBD"/>
    <w:rsid w:val="642F4426"/>
    <w:rsid w:val="643323DD"/>
    <w:rsid w:val="64381701"/>
    <w:rsid w:val="645962D8"/>
    <w:rsid w:val="645C7B76"/>
    <w:rsid w:val="64877C97"/>
    <w:rsid w:val="64A175F9"/>
    <w:rsid w:val="64BD6E2A"/>
    <w:rsid w:val="64C67E05"/>
    <w:rsid w:val="64CF0127"/>
    <w:rsid w:val="64DA2E60"/>
    <w:rsid w:val="64E4512C"/>
    <w:rsid w:val="65047D30"/>
    <w:rsid w:val="650D4276"/>
    <w:rsid w:val="650E3FA6"/>
    <w:rsid w:val="65283AF6"/>
    <w:rsid w:val="65440D8C"/>
    <w:rsid w:val="654C3728"/>
    <w:rsid w:val="655645C6"/>
    <w:rsid w:val="65656A70"/>
    <w:rsid w:val="658D79B1"/>
    <w:rsid w:val="658F5C47"/>
    <w:rsid w:val="65B31DC1"/>
    <w:rsid w:val="65CC1E3C"/>
    <w:rsid w:val="65E06B45"/>
    <w:rsid w:val="65FE712B"/>
    <w:rsid w:val="660D6F99"/>
    <w:rsid w:val="662463E4"/>
    <w:rsid w:val="66442840"/>
    <w:rsid w:val="6646288C"/>
    <w:rsid w:val="664C6704"/>
    <w:rsid w:val="664E5351"/>
    <w:rsid w:val="66503496"/>
    <w:rsid w:val="66520FBC"/>
    <w:rsid w:val="66595BE2"/>
    <w:rsid w:val="668B6FEC"/>
    <w:rsid w:val="66AE3981"/>
    <w:rsid w:val="66ED6329"/>
    <w:rsid w:val="66EF6874"/>
    <w:rsid w:val="66F531AA"/>
    <w:rsid w:val="66F608B5"/>
    <w:rsid w:val="6721791E"/>
    <w:rsid w:val="67271ECB"/>
    <w:rsid w:val="672A6B2F"/>
    <w:rsid w:val="674C5C80"/>
    <w:rsid w:val="6764121C"/>
    <w:rsid w:val="6777089F"/>
    <w:rsid w:val="677E07E2"/>
    <w:rsid w:val="67C76B90"/>
    <w:rsid w:val="67D475FA"/>
    <w:rsid w:val="67FF4466"/>
    <w:rsid w:val="68011EEA"/>
    <w:rsid w:val="6817492F"/>
    <w:rsid w:val="68525518"/>
    <w:rsid w:val="68733E51"/>
    <w:rsid w:val="68920D3E"/>
    <w:rsid w:val="68BA4B9D"/>
    <w:rsid w:val="68C87588"/>
    <w:rsid w:val="68D93544"/>
    <w:rsid w:val="68DB44E9"/>
    <w:rsid w:val="68E44CD3"/>
    <w:rsid w:val="69020CEC"/>
    <w:rsid w:val="6915360B"/>
    <w:rsid w:val="6923160C"/>
    <w:rsid w:val="692F3612"/>
    <w:rsid w:val="692F4C62"/>
    <w:rsid w:val="69472BA3"/>
    <w:rsid w:val="69484031"/>
    <w:rsid w:val="69692F41"/>
    <w:rsid w:val="6976615B"/>
    <w:rsid w:val="698A554F"/>
    <w:rsid w:val="699A4896"/>
    <w:rsid w:val="69A47AFA"/>
    <w:rsid w:val="69A80ADF"/>
    <w:rsid w:val="69B43BB5"/>
    <w:rsid w:val="69B766F1"/>
    <w:rsid w:val="69BB5619"/>
    <w:rsid w:val="69C14A40"/>
    <w:rsid w:val="69DA3A17"/>
    <w:rsid w:val="6A09181B"/>
    <w:rsid w:val="6A201236"/>
    <w:rsid w:val="6A220F1A"/>
    <w:rsid w:val="6A340B46"/>
    <w:rsid w:val="6A3B678C"/>
    <w:rsid w:val="6A3C2FAD"/>
    <w:rsid w:val="6A4C25E5"/>
    <w:rsid w:val="6A515F00"/>
    <w:rsid w:val="6A55183E"/>
    <w:rsid w:val="6A6E3D5C"/>
    <w:rsid w:val="6A7A34D3"/>
    <w:rsid w:val="6A7A37AF"/>
    <w:rsid w:val="6A8678A3"/>
    <w:rsid w:val="6AA0506A"/>
    <w:rsid w:val="6AA565DC"/>
    <w:rsid w:val="6AA638F9"/>
    <w:rsid w:val="6ADD5CBB"/>
    <w:rsid w:val="6AF15144"/>
    <w:rsid w:val="6B0F0993"/>
    <w:rsid w:val="6B2240A0"/>
    <w:rsid w:val="6B5A7CCF"/>
    <w:rsid w:val="6B804D34"/>
    <w:rsid w:val="6B922CD6"/>
    <w:rsid w:val="6B9532DD"/>
    <w:rsid w:val="6B9C79D2"/>
    <w:rsid w:val="6BA44E6B"/>
    <w:rsid w:val="6C0356D1"/>
    <w:rsid w:val="6C0861E5"/>
    <w:rsid w:val="6C7F32C4"/>
    <w:rsid w:val="6C932B17"/>
    <w:rsid w:val="6CB322FE"/>
    <w:rsid w:val="6CC60283"/>
    <w:rsid w:val="6CC90893"/>
    <w:rsid w:val="6CD965DD"/>
    <w:rsid w:val="6CDF30F3"/>
    <w:rsid w:val="6CE564FB"/>
    <w:rsid w:val="6CF56B79"/>
    <w:rsid w:val="6D407B93"/>
    <w:rsid w:val="6D527549"/>
    <w:rsid w:val="6D6655C2"/>
    <w:rsid w:val="6D676C75"/>
    <w:rsid w:val="6D7A5E4E"/>
    <w:rsid w:val="6D8B5E4D"/>
    <w:rsid w:val="6D9E4D5C"/>
    <w:rsid w:val="6DA51AA2"/>
    <w:rsid w:val="6DA90B58"/>
    <w:rsid w:val="6DB0119C"/>
    <w:rsid w:val="6DBC0C33"/>
    <w:rsid w:val="6DE802F2"/>
    <w:rsid w:val="6DED3E1E"/>
    <w:rsid w:val="6E1A25DF"/>
    <w:rsid w:val="6E2C0D7B"/>
    <w:rsid w:val="6E2C2401"/>
    <w:rsid w:val="6E3B50EF"/>
    <w:rsid w:val="6E427DDD"/>
    <w:rsid w:val="6E4E2C42"/>
    <w:rsid w:val="6E5227E6"/>
    <w:rsid w:val="6E680A74"/>
    <w:rsid w:val="6E9C4620"/>
    <w:rsid w:val="6EB5235D"/>
    <w:rsid w:val="6EDF562C"/>
    <w:rsid w:val="6EEB2B8B"/>
    <w:rsid w:val="6EEE3AC1"/>
    <w:rsid w:val="6EF10C0B"/>
    <w:rsid w:val="6F246A6B"/>
    <w:rsid w:val="6F266E28"/>
    <w:rsid w:val="6F4162E7"/>
    <w:rsid w:val="6F5959E9"/>
    <w:rsid w:val="6F654AB4"/>
    <w:rsid w:val="6F6E31AE"/>
    <w:rsid w:val="6F7715DE"/>
    <w:rsid w:val="6F7D4D72"/>
    <w:rsid w:val="6F7E1F74"/>
    <w:rsid w:val="6F9B47D1"/>
    <w:rsid w:val="6FB12692"/>
    <w:rsid w:val="6FBF6389"/>
    <w:rsid w:val="6FC753E3"/>
    <w:rsid w:val="6FEB653F"/>
    <w:rsid w:val="700A4635"/>
    <w:rsid w:val="705A7660"/>
    <w:rsid w:val="706D47F2"/>
    <w:rsid w:val="708E730A"/>
    <w:rsid w:val="70CC3C5C"/>
    <w:rsid w:val="70D13186"/>
    <w:rsid w:val="70E12D6C"/>
    <w:rsid w:val="70E66DDE"/>
    <w:rsid w:val="70E92792"/>
    <w:rsid w:val="710708CC"/>
    <w:rsid w:val="710D33C2"/>
    <w:rsid w:val="713559D7"/>
    <w:rsid w:val="713944E1"/>
    <w:rsid w:val="718E190F"/>
    <w:rsid w:val="71A863FB"/>
    <w:rsid w:val="71AA0173"/>
    <w:rsid w:val="71D4011E"/>
    <w:rsid w:val="71EE678E"/>
    <w:rsid w:val="71EF21D9"/>
    <w:rsid w:val="71F83650"/>
    <w:rsid w:val="721D22C8"/>
    <w:rsid w:val="72691DDC"/>
    <w:rsid w:val="72761ACE"/>
    <w:rsid w:val="729C5D0C"/>
    <w:rsid w:val="72A80664"/>
    <w:rsid w:val="72B33B48"/>
    <w:rsid w:val="730205CB"/>
    <w:rsid w:val="73047594"/>
    <w:rsid w:val="730C7017"/>
    <w:rsid w:val="732032AC"/>
    <w:rsid w:val="73253CEE"/>
    <w:rsid w:val="73282EAD"/>
    <w:rsid w:val="73740A39"/>
    <w:rsid w:val="73A56E44"/>
    <w:rsid w:val="73B65107"/>
    <w:rsid w:val="73E9784B"/>
    <w:rsid w:val="73F0718E"/>
    <w:rsid w:val="73FB4CB6"/>
    <w:rsid w:val="73FC6321"/>
    <w:rsid w:val="74070CA0"/>
    <w:rsid w:val="740A2040"/>
    <w:rsid w:val="746600C4"/>
    <w:rsid w:val="747A3300"/>
    <w:rsid w:val="747C2C1E"/>
    <w:rsid w:val="7481099D"/>
    <w:rsid w:val="748E118B"/>
    <w:rsid w:val="74B15F95"/>
    <w:rsid w:val="74B57A32"/>
    <w:rsid w:val="74D64864"/>
    <w:rsid w:val="74E16D8B"/>
    <w:rsid w:val="75151909"/>
    <w:rsid w:val="751B76E8"/>
    <w:rsid w:val="751C632F"/>
    <w:rsid w:val="752B1BC9"/>
    <w:rsid w:val="755D712B"/>
    <w:rsid w:val="75871A0B"/>
    <w:rsid w:val="75991092"/>
    <w:rsid w:val="759B5E27"/>
    <w:rsid w:val="75A66EA3"/>
    <w:rsid w:val="75C04FAC"/>
    <w:rsid w:val="75C24137"/>
    <w:rsid w:val="75DF4163"/>
    <w:rsid w:val="75FE0A8D"/>
    <w:rsid w:val="761335AB"/>
    <w:rsid w:val="76373B59"/>
    <w:rsid w:val="765B6B67"/>
    <w:rsid w:val="765F6F55"/>
    <w:rsid w:val="76966F18"/>
    <w:rsid w:val="769B5423"/>
    <w:rsid w:val="76B356B1"/>
    <w:rsid w:val="76D600D5"/>
    <w:rsid w:val="772D2EED"/>
    <w:rsid w:val="774D70B5"/>
    <w:rsid w:val="77711DFB"/>
    <w:rsid w:val="77791211"/>
    <w:rsid w:val="778B06B0"/>
    <w:rsid w:val="77A870F8"/>
    <w:rsid w:val="77C853D2"/>
    <w:rsid w:val="77CB6284"/>
    <w:rsid w:val="77D54C59"/>
    <w:rsid w:val="77D9063B"/>
    <w:rsid w:val="78474B5C"/>
    <w:rsid w:val="78713799"/>
    <w:rsid w:val="7892370F"/>
    <w:rsid w:val="78E73A5B"/>
    <w:rsid w:val="78FC7191"/>
    <w:rsid w:val="79072005"/>
    <w:rsid w:val="790A4A33"/>
    <w:rsid w:val="790F66E7"/>
    <w:rsid w:val="792F71B0"/>
    <w:rsid w:val="795C61F7"/>
    <w:rsid w:val="796558AF"/>
    <w:rsid w:val="79714322"/>
    <w:rsid w:val="79925588"/>
    <w:rsid w:val="79F253C4"/>
    <w:rsid w:val="79F34BAE"/>
    <w:rsid w:val="7A263D9D"/>
    <w:rsid w:val="7A2D254D"/>
    <w:rsid w:val="7A3C22D1"/>
    <w:rsid w:val="7A6E4C98"/>
    <w:rsid w:val="7AC22E37"/>
    <w:rsid w:val="7AD803EA"/>
    <w:rsid w:val="7B0574E9"/>
    <w:rsid w:val="7B091377"/>
    <w:rsid w:val="7B203254"/>
    <w:rsid w:val="7B367327"/>
    <w:rsid w:val="7B566C76"/>
    <w:rsid w:val="7B5E2AA7"/>
    <w:rsid w:val="7B690757"/>
    <w:rsid w:val="7B71168E"/>
    <w:rsid w:val="7B8C7E94"/>
    <w:rsid w:val="7BA571A1"/>
    <w:rsid w:val="7BA84BDE"/>
    <w:rsid w:val="7BDA4C3E"/>
    <w:rsid w:val="7BED0D99"/>
    <w:rsid w:val="7BF7759F"/>
    <w:rsid w:val="7C1B4A3B"/>
    <w:rsid w:val="7C2E45FA"/>
    <w:rsid w:val="7C366D83"/>
    <w:rsid w:val="7C52743D"/>
    <w:rsid w:val="7C8B294F"/>
    <w:rsid w:val="7C8B7927"/>
    <w:rsid w:val="7CAE35FB"/>
    <w:rsid w:val="7CB163F4"/>
    <w:rsid w:val="7CB84091"/>
    <w:rsid w:val="7CD4053F"/>
    <w:rsid w:val="7CE876FE"/>
    <w:rsid w:val="7CE95539"/>
    <w:rsid w:val="7CFD457B"/>
    <w:rsid w:val="7D036989"/>
    <w:rsid w:val="7D0C1CE2"/>
    <w:rsid w:val="7D475241"/>
    <w:rsid w:val="7D650780"/>
    <w:rsid w:val="7D796EE5"/>
    <w:rsid w:val="7D947886"/>
    <w:rsid w:val="7DBD1010"/>
    <w:rsid w:val="7DD86068"/>
    <w:rsid w:val="7DE91C2E"/>
    <w:rsid w:val="7DFA36D3"/>
    <w:rsid w:val="7E0247C5"/>
    <w:rsid w:val="7E1537E0"/>
    <w:rsid w:val="7E2146D8"/>
    <w:rsid w:val="7E3D10ED"/>
    <w:rsid w:val="7E4B2A52"/>
    <w:rsid w:val="7E5C2FAF"/>
    <w:rsid w:val="7EA64FD4"/>
    <w:rsid w:val="7EA652E1"/>
    <w:rsid w:val="7EAD7C73"/>
    <w:rsid w:val="7EB663A9"/>
    <w:rsid w:val="7ED4259F"/>
    <w:rsid w:val="7ED656C1"/>
    <w:rsid w:val="7EF11A57"/>
    <w:rsid w:val="7F1055D7"/>
    <w:rsid w:val="7F512BDD"/>
    <w:rsid w:val="7F5B6C76"/>
    <w:rsid w:val="7F985DEA"/>
    <w:rsid w:val="7FA01DE8"/>
    <w:rsid w:val="7FA254D6"/>
    <w:rsid w:val="7FAA6926"/>
    <w:rsid w:val="7FEA0ADA"/>
    <w:rsid w:val="7FEE3BCC"/>
    <w:rsid w:val="7FF13E85"/>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7">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szCs w:val="20"/>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5">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jc w:val="center"/>
    </w:pPr>
    <w:rPr>
      <w:sz w:val="30"/>
      <w:szCs w:val="3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7"/>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paragraph" w:customStyle="1" w:styleId="32">
    <w:name w:val="Table Paragraph"/>
    <w:basedOn w:val="1"/>
    <w:qFormat/>
    <w:uiPriority w:val="1"/>
    <w:rPr>
      <w:rFonts w:ascii="宋体" w:hAnsi="宋体" w:eastAsia="宋体" w:cs="宋体"/>
      <w:lang w:val="zh-CN" w:eastAsia="zh-CN" w:bidi="zh-CN"/>
    </w:rPr>
  </w:style>
  <w:style w:type="character" w:customStyle="1" w:styleId="33">
    <w:name w:val="NormalCharacter"/>
    <w:semiHidden/>
    <w:qFormat/>
    <w:uiPriority w:val="0"/>
  </w:style>
  <w:style w:type="paragraph" w:customStyle="1" w:styleId="34">
    <w:name w:val="UserStyle_1"/>
    <w:basedOn w:val="1"/>
    <w:qFormat/>
    <w:uiPriority w:val="0"/>
    <w:rPr>
      <w:rFonts w:ascii="宋体" w:hAnsi="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2021-12-29T08:25:50Z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13123D6CB919493587A8DA30C694B4DE</vt:lpwstr>
  </property>
</Properties>
</file>