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2021年度安徽交运集团汽车销售有限公司10.</w:t>
      </w:r>
      <w:r>
        <w:rPr>
          <w:rFonts w:ascii="方正粗黑宋简体" w:hAnsi="方正粗黑宋简体" w:eastAsia="方正粗黑宋简体" w:cs="宋体"/>
          <w:b/>
          <w:bCs/>
          <w:sz w:val="44"/>
          <w:szCs w:val="44"/>
        </w:rPr>
        <w:t>2</w:t>
      </w:r>
      <w:r>
        <w:rPr>
          <w:rFonts w:hint="eastAsia" w:ascii="方正粗黑宋简体" w:hAnsi="方正粗黑宋简体" w:eastAsia="方正粗黑宋简体" w:cs="宋体"/>
          <w:b/>
          <w:bCs/>
          <w:sz w:val="44"/>
          <w:szCs w:val="44"/>
          <w:lang w:val="en-US" w:eastAsia="zh-CN"/>
        </w:rPr>
        <w:t>7</w:t>
      </w:r>
      <w:r>
        <w:rPr>
          <w:rFonts w:hint="eastAsia" w:ascii="方正粗黑宋简体" w:hAnsi="方正粗黑宋简体" w:eastAsia="方正粗黑宋简体" w:cs="宋体"/>
          <w:b/>
          <w:bCs/>
          <w:sz w:val="44"/>
          <w:szCs w:val="44"/>
        </w:rPr>
        <w:t>特种车辆设备采购项目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10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2</w:t>
      </w:r>
      <w:r>
        <w:rPr>
          <w:rFonts w:hint="eastAsia" w:ascii="Times New Roman" w:hAnsi="Times New Roman" w:eastAsia="黑体" w:cs="Times New Roman"/>
          <w:sz w:val="32"/>
          <w:szCs w:val="32"/>
          <w:u w:val="single"/>
          <w:lang w:val="en-US" w:eastAsia="zh-CN"/>
        </w:rPr>
        <w:t>7</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19"/>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19"/>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19"/>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10395_WPSOffice_Level2"/>
      <w:bookmarkStart w:id="4" w:name="_Toc6496_WPSOffice_Level2"/>
      <w:bookmarkStart w:id="5" w:name="_Toc13871"/>
      <w:bookmarkStart w:id="6" w:name="_Toc525632585"/>
      <w:bookmarkStart w:id="7" w:name="_Toc4489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ascii="宋体" w:hAnsi="宋体" w:eastAsia="宋体" w:cs="宋体"/>
          <w:b/>
          <w:bCs/>
          <w:sz w:val="44"/>
          <w:szCs w:val="44"/>
        </w:rPr>
      </w:pPr>
      <w:r>
        <w:rPr>
          <w:rFonts w:hint="eastAsia" w:ascii="Times New Roman" w:hAnsi="Times New Roman" w:cs="Times New Roman"/>
          <w:szCs w:val="22"/>
        </w:rPr>
        <w:t xml:space="preserve">   </w:t>
      </w:r>
      <w:r>
        <w:rPr>
          <w:rFonts w:ascii="Times New Roman" w:hAnsi="Times New Roman" w:cs="Times New Roman"/>
          <w:szCs w:val="22"/>
        </w:rPr>
        <w:t>1.1 项目名称：</w:t>
      </w:r>
      <w:r>
        <w:rPr>
          <w:rFonts w:hint="eastAsia" w:ascii="宋体" w:hAnsi="宋体" w:eastAsia="宋体" w:cs="宋体"/>
          <w:szCs w:val="21"/>
          <w:u w:val="single"/>
        </w:rPr>
        <w:t xml:space="preserve"> 2021年度安徽交运集团汽车销售有限公司10.</w:t>
      </w:r>
      <w:r>
        <w:rPr>
          <w:rFonts w:ascii="宋体" w:hAnsi="宋体" w:eastAsia="宋体" w:cs="宋体"/>
          <w:szCs w:val="21"/>
          <w:u w:val="single"/>
        </w:rPr>
        <w:t>2</w:t>
      </w:r>
      <w:r>
        <w:rPr>
          <w:rFonts w:hint="eastAsia" w:ascii="宋体" w:hAnsi="宋体" w:eastAsia="宋体" w:cs="宋体"/>
          <w:szCs w:val="21"/>
          <w:u w:val="single"/>
          <w:lang w:val="en-US" w:eastAsia="zh-CN"/>
        </w:rPr>
        <w:t>7</w:t>
      </w:r>
      <w:r>
        <w:rPr>
          <w:rFonts w:hint="eastAsia" w:ascii="宋体" w:hAnsi="宋体" w:eastAsia="宋体" w:cs="宋体"/>
          <w:szCs w:val="21"/>
          <w:u w:val="single"/>
        </w:rPr>
        <w:t>特种车辆设备采购项目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采购多功能除雪撒布车、除雪铲、融雪剂撒布机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8128_WPSOffice_Level2"/>
      <w:bookmarkStart w:id="10" w:name="_Toc10274"/>
      <w:bookmarkStart w:id="11" w:name="_Toc17858_WPSOffice_Level2"/>
      <w:bookmarkStart w:id="12" w:name="_Toc23266_WPSOffice_Level2"/>
      <w:bookmarkStart w:id="13" w:name="_Toc18453"/>
      <w:bookmarkStart w:id="14" w:name="_Toc18367_WPSOffice_Level2"/>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480" w:lineRule="auto"/>
        <w:ind w:firstLine="420" w:firstLineChars="200"/>
        <w:rPr>
          <w:rFonts w:hint="default" w:ascii="宋体" w:hAnsi="宋体" w:eastAsia="宋体" w:cs="宋体"/>
          <w:color w:val="333333"/>
          <w:szCs w:val="21"/>
          <w:u w:val="single"/>
          <w:lang w:val="en-US" w:eastAsia="zh-CN"/>
        </w:rPr>
      </w:pPr>
      <w:r>
        <w:rPr>
          <w:rFonts w:hint="eastAsia" w:ascii="宋体" w:hAnsi="宋体" w:eastAsia="宋体" w:cs="宋体"/>
          <w:szCs w:val="21"/>
        </w:rPr>
        <w:t xml:space="preserve">1. </w:t>
      </w:r>
      <w:bookmarkStart w:id="19" w:name="_Hlk85902895"/>
      <w:r>
        <w:rPr>
          <w:rFonts w:hint="eastAsia" w:ascii="宋体" w:hAnsi="宋体" w:eastAsia="宋体" w:cs="宋体"/>
          <w:szCs w:val="21"/>
          <w:u w:val="single"/>
        </w:rPr>
        <w:t>采购</w:t>
      </w:r>
      <w:r>
        <w:rPr>
          <w:rFonts w:hint="eastAsia" w:ascii="宋体" w:hAnsi="宋体" w:eastAsia="宋体" w:cs="宋体"/>
          <w:color w:val="333333"/>
          <w:szCs w:val="21"/>
          <w:u w:val="single"/>
        </w:rPr>
        <w:t>多功能除雪撒布车1台，</w:t>
      </w:r>
      <w:bookmarkEnd w:id="19"/>
      <w:r>
        <w:rPr>
          <w:rFonts w:hint="eastAsia" w:ascii="宋体" w:hAnsi="宋体" w:eastAsia="宋体" w:cs="宋体"/>
          <w:color w:val="333333"/>
          <w:szCs w:val="21"/>
          <w:u w:val="single"/>
        </w:rPr>
        <w:t>并额外配备1套备用除雪铲</w:t>
      </w:r>
      <w:r>
        <w:rPr>
          <w:rFonts w:hint="eastAsia" w:ascii="宋体" w:hAnsi="宋体" w:eastAsia="宋体" w:cs="宋体"/>
          <w:color w:val="333333"/>
          <w:szCs w:val="21"/>
          <w:u w:val="single"/>
          <w:lang w:eastAsia="zh-CN"/>
        </w:rPr>
        <w:t>、</w:t>
      </w:r>
      <w:r>
        <w:rPr>
          <w:rFonts w:hint="eastAsia" w:ascii="宋体" w:hAnsi="宋体" w:eastAsia="宋体" w:cs="宋体"/>
          <w:color w:val="333333"/>
          <w:szCs w:val="21"/>
          <w:u w:val="single"/>
          <w:lang w:val="en-US" w:eastAsia="zh-CN"/>
        </w:rPr>
        <w:t>2套铲刃</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 xml:space="preserve">2. </w:t>
      </w:r>
      <w:r>
        <w:rPr>
          <w:rFonts w:hint="eastAsia" w:ascii="宋体" w:hAnsi="宋体" w:eastAsia="宋体" w:cs="宋体"/>
          <w:szCs w:val="21"/>
          <w:u w:val="single"/>
        </w:rPr>
        <w:t>采购多功能除雪撒布车1台，并额外配备8m3</w:t>
      </w:r>
      <w:bookmarkStart w:id="20" w:name="_Hlk85902969"/>
      <w:r>
        <w:rPr>
          <w:rFonts w:hint="eastAsia" w:ascii="宋体" w:hAnsi="宋体" w:eastAsia="宋体" w:cs="宋体"/>
          <w:szCs w:val="21"/>
          <w:u w:val="single"/>
        </w:rPr>
        <w:t>融雪剂撒布机</w:t>
      </w:r>
      <w:bookmarkEnd w:id="20"/>
      <w:r>
        <w:rPr>
          <w:rFonts w:hint="eastAsia" w:ascii="宋体" w:hAnsi="宋体" w:eastAsia="宋体" w:cs="宋体"/>
          <w:szCs w:val="21"/>
          <w:u w:val="single"/>
        </w:rPr>
        <w:t>1台备用</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1套铲刃</w:t>
      </w:r>
      <w:r>
        <w:rPr>
          <w:rFonts w:hint="eastAsia" w:ascii="宋体" w:hAnsi="宋体" w:eastAsia="宋体" w:cs="宋体"/>
          <w:szCs w:val="21"/>
          <w:u w:val="single"/>
        </w:rPr>
        <w:t xml:space="preserve">     </w:t>
      </w:r>
    </w:p>
    <w:p>
      <w:pPr>
        <w:snapToGrid w:val="0"/>
        <w:spacing w:line="56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1个合同包</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160 </w:t>
      </w:r>
      <w:r>
        <w:rPr>
          <w:rFonts w:hint="eastAsia" w:ascii="Times New Roman" w:hAnsi="Times New Roman" w:cs="Times New Roman"/>
          <w:szCs w:val="22"/>
          <w:u w:val="single"/>
        </w:rPr>
        <w:t xml:space="preserve">万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cs="宋体"/>
          <w:szCs w:val="21"/>
          <w:u w:val="single"/>
        </w:rPr>
        <w:t>3</w:t>
      </w:r>
      <w:r>
        <w:rPr>
          <w:rFonts w:hint="eastAsia" w:cs="宋体"/>
          <w:szCs w:val="21"/>
          <w:u w:val="single"/>
        </w:rPr>
        <w:t>0个工作日。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每个供应商可对采购项目进行分开报价。</w:t>
      </w:r>
    </w:p>
    <w:p>
      <w:pPr>
        <w:pStyle w:val="33"/>
        <w:spacing w:before="143"/>
        <w:ind w:right="1430"/>
        <w:jc w:val="left"/>
        <w:rPr>
          <w:sz w:val="24"/>
          <w:lang w:val="en-US"/>
        </w:rPr>
      </w:pPr>
      <w:bookmarkStart w:id="21" w:name="_Toc31673_WPSOffice_Level2"/>
      <w:bookmarkStart w:id="22" w:name="_Toc6388"/>
      <w:bookmarkStart w:id="23" w:name="_Toc22379_WPSOffice_Level2"/>
      <w:bookmarkStart w:id="24" w:name="_Toc3714"/>
      <w:bookmarkStart w:id="25" w:name="_Toc29516_WPSOffice_Level2"/>
      <w:bookmarkStart w:id="26" w:name="_Toc525632587"/>
      <w:bookmarkStart w:id="27" w:name="_Toc1622_WPSOffice_Level2"/>
      <w:r>
        <w:rPr>
          <w:rFonts w:hint="eastAsia"/>
          <w:sz w:val="24"/>
          <w:lang w:val="en-US"/>
        </w:rPr>
        <w:t>备注：</w:t>
      </w:r>
    </w:p>
    <w:p>
      <w:pPr>
        <w:pStyle w:val="2"/>
        <w:spacing w:line="560" w:lineRule="exact"/>
        <w:ind w:firstLine="420"/>
        <w:rPr>
          <w:rFonts w:ascii="Times New Roman" w:hAnsi="Times New Roman" w:cs="Times New Roman"/>
          <w:szCs w:val="22"/>
        </w:rPr>
      </w:pPr>
      <w:r>
        <w:rPr>
          <w:rFonts w:hint="eastAsia"/>
          <w:sz w:val="24"/>
        </w:rPr>
        <w:t>此项目：供应商须包车辆购置税，销售差价（不低于合同1%）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r>
        <w:rPr>
          <w:rFonts w:hint="eastAsia"/>
          <w:sz w:val="24"/>
          <w:lang w:eastAsia="zh-CN"/>
        </w:rPr>
        <w:t>合同金额等于中标价减去销售差价</w:t>
      </w:r>
      <w:r>
        <w:rPr>
          <w:rFonts w:hint="eastAsia"/>
          <w:sz w:val="24"/>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21"/>
      <w:bookmarkEnd w:id="22"/>
      <w:bookmarkEnd w:id="23"/>
      <w:bookmarkEnd w:id="24"/>
      <w:bookmarkEnd w:id="25"/>
      <w:bookmarkEnd w:id="26"/>
      <w:bookmarkEnd w:id="27"/>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近3年（2018年1月1日至响应文件递交截止日期为准）有1辆除雪车供货业绩。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560" w:lineRule="exact"/>
        <w:ind w:firstLine="403"/>
        <w:rPr>
          <w:rFonts w:ascii="Times New Roman" w:hAnsi="Times New Roman" w:eastAsia="黑体" w:cs="Times New Roman"/>
          <w:bCs w:val="0"/>
          <w:sz w:val="22"/>
          <w:szCs w:val="15"/>
        </w:rPr>
      </w:pPr>
      <w:bookmarkStart w:id="28" w:name="_Toc25666_WPSOffice_Level2"/>
      <w:bookmarkStart w:id="29" w:name="_Toc29452_WPSOffice_Level2"/>
      <w:bookmarkStart w:id="30" w:name="_Toc4751"/>
      <w:bookmarkStart w:id="31" w:name="_Toc525632588"/>
      <w:bookmarkStart w:id="32" w:name="_Toc1994"/>
      <w:bookmarkStart w:id="33" w:name="_Toc2996_WPSOffice_Level2"/>
      <w:bookmarkStart w:id="34"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8"/>
      <w:bookmarkEnd w:id="29"/>
      <w:bookmarkEnd w:id="30"/>
      <w:bookmarkEnd w:id="31"/>
      <w:bookmarkEnd w:id="32"/>
      <w:bookmarkEnd w:id="33"/>
      <w:bookmarkEnd w:id="34"/>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89"/>
      <w:bookmarkStart w:id="36" w:name="_Toc726"/>
      <w:r>
        <w:rPr>
          <w:rFonts w:ascii="Times New Roman" w:hAnsi="Times New Roman" w:eastAsia="黑体" w:cs="Times New Roman"/>
          <w:bCs w:val="0"/>
          <w:sz w:val="22"/>
          <w:szCs w:val="15"/>
        </w:rPr>
        <w:t>响应文件的递交</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highlight w:val="yellow"/>
          <w:u w:val="single"/>
        </w:rPr>
        <w:t>1</w:t>
      </w:r>
      <w:r>
        <w:rPr>
          <w:rFonts w:ascii="Times New Roman" w:hAnsi="Times New Roman" w:cs="Times New Roman"/>
          <w:szCs w:val="22"/>
          <w:highlight w:val="yellow"/>
          <w:u w:val="single"/>
        </w:rPr>
        <w:t>1</w:t>
      </w:r>
      <w:r>
        <w:rPr>
          <w:rFonts w:ascii="Times New Roman" w:hAnsi="Times New Roman" w:cs="Times New Roman"/>
          <w:szCs w:val="22"/>
          <w:highlight w:val="yellow"/>
        </w:rPr>
        <w:t>月</w:t>
      </w:r>
      <w:r>
        <w:rPr>
          <w:rFonts w:ascii="Times New Roman" w:hAnsi="Times New Roman" w:cs="Times New Roman"/>
          <w:szCs w:val="22"/>
          <w:highlight w:val="yellow"/>
          <w:u w:val="single"/>
        </w:rPr>
        <w:t xml:space="preserve"> </w:t>
      </w:r>
      <w:r>
        <w:rPr>
          <w:rFonts w:hint="eastAsia" w:ascii="Times New Roman" w:hAnsi="Times New Roman" w:cs="Times New Roman"/>
          <w:szCs w:val="22"/>
          <w:highlight w:val="yellow"/>
          <w:u w:val="single"/>
          <w:lang w:val="en-US" w:eastAsia="zh-CN"/>
        </w:rPr>
        <w:t>4</w:t>
      </w:r>
      <w:r>
        <w:rPr>
          <w:rFonts w:ascii="Times New Roman" w:hAnsi="Times New Roman" w:cs="Times New Roman"/>
          <w:szCs w:val="22"/>
          <w:highlight w:val="yellow"/>
        </w:rPr>
        <w:t>日</w:t>
      </w:r>
      <w:r>
        <w:rPr>
          <w:rFonts w:ascii="Times New Roman" w:hAnsi="Times New Roman" w:cs="Times New Roman"/>
          <w:szCs w:val="22"/>
          <w:u w:val="single"/>
        </w:rPr>
        <w:t xml:space="preserve"> 10</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525632591"/>
      <w:bookmarkStart w:id="38"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响应保证金的递交形式：响应保证金必须由报价人的基本账户一次性汇入本公告所示账号，并在2021年</w:t>
      </w:r>
      <w:r>
        <w:rPr>
          <w:rFonts w:hint="eastAsia" w:ascii="Times New Roman" w:hAnsi="Times New Roman"/>
          <w:highlight w:val="yellow"/>
          <w:lang w:val="en-US" w:eastAsia="zh-CN"/>
        </w:rPr>
        <w:t>11</w:t>
      </w:r>
      <w:r>
        <w:rPr>
          <w:rFonts w:hint="eastAsia" w:ascii="Times New Roman" w:hAnsi="Times New Roman"/>
          <w:highlight w:val="yellow"/>
        </w:rPr>
        <w:t>月</w:t>
      </w:r>
      <w:r>
        <w:rPr>
          <w:rFonts w:hint="eastAsia" w:ascii="Times New Roman" w:hAnsi="Times New Roman"/>
          <w:highlight w:val="yellow"/>
          <w:lang w:val="en-US" w:eastAsia="zh-CN"/>
        </w:rPr>
        <w:t>3</w:t>
      </w:r>
      <w:r>
        <w:rPr>
          <w:rFonts w:hint="eastAsia" w:ascii="Times New Roman" w:hAnsi="Times New Roman"/>
          <w:highlight w:val="yellow"/>
        </w:rPr>
        <w:t>日</w:t>
      </w:r>
      <w:r>
        <w:rPr>
          <w:rFonts w:hint="eastAsia" w:ascii="Times New Roman" w:hAnsi="Times New Roman"/>
        </w:rPr>
        <w:t>10：00时前到账，否则无效。如果成为采购人将自动转为履约保证金，交车后三个工作日退回，其他在询比结果公示后三个工作日退回。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7"/>
      <w:bookmarkEnd w:id="38"/>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9" w:name="_Toc26829"/>
      <w:bookmarkStart w:id="40" w:name="_Toc28571_WPSOffice_Level2"/>
      <w:bookmarkStart w:id="41" w:name="_Toc321_WPSOffice_Level2"/>
      <w:bookmarkStart w:id="42" w:name="_Toc14943_WPSOffice_Level2"/>
      <w:bookmarkStart w:id="43" w:name="_Toc20572_WPSOffice_Level2"/>
      <w:bookmarkStart w:id="44" w:name="_Toc525632592"/>
      <w:bookmarkStart w:id="45" w:name="_Toc8501"/>
      <w:r>
        <w:rPr>
          <w:rFonts w:ascii="Times New Roman" w:hAnsi="Times New Roman" w:eastAsia="黑体" w:cs="Times New Roman"/>
          <w:bCs w:val="0"/>
          <w:sz w:val="22"/>
          <w:szCs w:val="15"/>
        </w:rPr>
        <w:t>采购人联系方式</w:t>
      </w:r>
      <w:bookmarkEnd w:id="39"/>
      <w:bookmarkEnd w:id="40"/>
      <w:bookmarkEnd w:id="41"/>
      <w:bookmarkEnd w:id="42"/>
      <w:bookmarkEnd w:id="43"/>
      <w:bookmarkEnd w:id="44"/>
      <w:bookmarkEnd w:id="45"/>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 xml:space="preserve">0551-64299058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0"/>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0"/>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ascii="Times New Roman" w:hAnsi="Times New Roman"/>
          <w:color w:val="auto"/>
          <w:sz w:val="21"/>
          <w:szCs w:val="22"/>
          <w:highlight w:val="yellow"/>
        </w:rPr>
        <w:t>10</w:t>
      </w:r>
      <w:r>
        <w:rPr>
          <w:rFonts w:hint="default" w:ascii="Times New Roman" w:hAnsi="Times New Roman"/>
          <w:color w:val="auto"/>
          <w:sz w:val="21"/>
          <w:szCs w:val="22"/>
          <w:highlight w:val="yellow"/>
        </w:rPr>
        <w:t>月</w:t>
      </w:r>
      <w:r>
        <w:rPr>
          <w:rFonts w:ascii="Times New Roman" w:hAnsi="Times New Roman"/>
          <w:color w:val="auto"/>
          <w:sz w:val="21"/>
          <w:szCs w:val="22"/>
          <w:highlight w:val="yellow"/>
        </w:rPr>
        <w:t xml:space="preserve"> </w:t>
      </w:r>
      <w:r>
        <w:rPr>
          <w:rFonts w:hint="default" w:ascii="Times New Roman" w:hAnsi="Times New Roman"/>
          <w:color w:val="auto"/>
          <w:sz w:val="21"/>
          <w:szCs w:val="22"/>
          <w:highlight w:val="yellow"/>
        </w:rPr>
        <w:t>2</w:t>
      </w:r>
      <w:r>
        <w:rPr>
          <w:rFonts w:hint="eastAsia" w:ascii="Times New Roman" w:hAnsi="Times New Roman"/>
          <w:color w:val="auto"/>
          <w:sz w:val="21"/>
          <w:szCs w:val="22"/>
          <w:highlight w:val="yellow"/>
          <w:lang w:val="en-US" w:eastAsia="zh-CN"/>
        </w:rPr>
        <w:t>7</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无。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2"/>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6" w:name="_Toc14201229"/>
      <w:bookmarkStart w:id="47" w:name="_Toc26656960"/>
      <w:r>
        <w:rPr>
          <w:rFonts w:ascii="Times New Roman" w:hAnsi="Times New Roman" w:eastAsia="黑体" w:cs="Times New Roman"/>
          <w:bCs/>
          <w:sz w:val="24"/>
          <w:szCs w:val="32"/>
        </w:rPr>
        <w:t>3.4</w:t>
      </w:r>
      <w:bookmarkEnd w:id="46"/>
      <w:bookmarkEnd w:id="47"/>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8" w:name="_Toc14201230"/>
      <w:bookmarkStart w:id="49" w:name="_Toc26656961"/>
      <w:r>
        <w:rPr>
          <w:rFonts w:ascii="Times New Roman" w:hAnsi="Times New Roman" w:eastAsia="黑体" w:cs="Times New Roman"/>
          <w:bCs/>
          <w:sz w:val="24"/>
          <w:szCs w:val="32"/>
        </w:rPr>
        <w:t>3.5资格审查资料</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50" w:name="_Toc26656963"/>
      <w:bookmarkStart w:id="51"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50"/>
      <w:bookmarkEnd w:id="51"/>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2" w:name="_Toc9067725"/>
      <w:bookmarkStart w:id="53" w:name="_Toc26656972"/>
      <w:bookmarkStart w:id="54" w:name="_Toc14201241"/>
      <w:r>
        <w:rPr>
          <w:rFonts w:ascii="Times New Roman" w:hAnsi="Times New Roman" w:eastAsia="黑体" w:cs="Times New Roman"/>
          <w:bCs/>
          <w:sz w:val="24"/>
          <w:szCs w:val="32"/>
        </w:rPr>
        <w:t>6. 评</w:t>
      </w:r>
      <w:bookmarkEnd w:id="52"/>
      <w:bookmarkEnd w:id="53"/>
      <w:bookmarkEnd w:id="54"/>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5" w:name="_Toc26656973"/>
      <w:bookmarkStart w:id="56" w:name="_Toc14201242"/>
      <w:r>
        <w:rPr>
          <w:rFonts w:ascii="Times New Roman" w:hAnsi="Times New Roman" w:eastAsia="黑体" w:cs="Times New Roman"/>
          <w:bCs/>
          <w:sz w:val="24"/>
          <w:szCs w:val="32"/>
        </w:rPr>
        <w:t>6.1</w:t>
      </w:r>
      <w:bookmarkEnd w:id="55"/>
      <w:bookmarkEnd w:id="56"/>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评审小组人数：5人（单数）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7" w:name="_Toc26656975"/>
      <w:bookmarkStart w:id="58"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7"/>
      <w:bookmarkEnd w:id="58"/>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9" w:name="_Toc9067726"/>
      <w:bookmarkStart w:id="60" w:name="_Toc14201245"/>
      <w:bookmarkStart w:id="61" w:name="_Toc26656976"/>
      <w:r>
        <w:rPr>
          <w:rFonts w:ascii="Times New Roman" w:hAnsi="Times New Roman" w:eastAsia="黑体" w:cs="Times New Roman"/>
          <w:bCs/>
          <w:sz w:val="24"/>
          <w:szCs w:val="32"/>
        </w:rPr>
        <w:t>7. 合同授予</w:t>
      </w:r>
      <w:bookmarkEnd w:id="59"/>
      <w:bookmarkEnd w:id="60"/>
      <w:bookmarkEnd w:id="61"/>
    </w:p>
    <w:p>
      <w:pPr>
        <w:keepNext/>
        <w:keepLines/>
        <w:spacing w:before="120" w:after="120"/>
        <w:outlineLvl w:val="2"/>
        <w:rPr>
          <w:rFonts w:ascii="Times New Roman" w:hAnsi="Times New Roman" w:eastAsia="黑体" w:cs="Times New Roman"/>
          <w:bCs/>
          <w:sz w:val="24"/>
          <w:szCs w:val="32"/>
        </w:rPr>
      </w:pPr>
      <w:bookmarkStart w:id="62" w:name="_Toc26656977"/>
      <w:bookmarkStart w:id="63" w:name="_Toc14201246"/>
      <w:r>
        <w:rPr>
          <w:rFonts w:ascii="Times New Roman" w:hAnsi="Times New Roman" w:eastAsia="黑体" w:cs="Times New Roman"/>
          <w:bCs/>
          <w:sz w:val="24"/>
          <w:szCs w:val="32"/>
        </w:rPr>
        <w:t>7.1成交候选人公示</w:t>
      </w:r>
      <w:bookmarkEnd w:id="62"/>
      <w:bookmarkEnd w:id="63"/>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4" w:name="_Toc14201247"/>
      <w:bookmarkStart w:id="65" w:name="_Toc26656978"/>
      <w:r>
        <w:rPr>
          <w:rFonts w:ascii="Times New Roman" w:hAnsi="Times New Roman" w:eastAsia="黑体" w:cs="Times New Roman"/>
          <w:bCs/>
          <w:sz w:val="24"/>
          <w:szCs w:val="32"/>
        </w:rPr>
        <w:t>7.2评审结果异议</w:t>
      </w:r>
      <w:bookmarkEnd w:id="64"/>
      <w:bookmarkEnd w:id="65"/>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6" w:name="_Toc26656979"/>
      <w:bookmarkStart w:id="67" w:name="_Toc14201248"/>
      <w:r>
        <w:rPr>
          <w:rFonts w:ascii="Times New Roman" w:hAnsi="Times New Roman" w:eastAsia="黑体" w:cs="Times New Roman"/>
          <w:bCs/>
          <w:sz w:val="24"/>
          <w:szCs w:val="32"/>
        </w:rPr>
        <w:t>7.3成交候选人履约能力审查</w:t>
      </w:r>
      <w:bookmarkEnd w:id="66"/>
      <w:bookmarkEnd w:id="67"/>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8" w:name="_Toc14201253"/>
      <w:bookmarkStart w:id="69"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8"/>
      <w:bookmarkEnd w:id="69"/>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70" w:name="_Toc9067727"/>
      <w:bookmarkStart w:id="71" w:name="_Toc14201257"/>
      <w:bookmarkStart w:id="72" w:name="_Toc26656988"/>
      <w:r>
        <w:rPr>
          <w:rFonts w:ascii="Times New Roman" w:hAnsi="Times New Roman" w:eastAsia="黑体" w:cs="Times New Roman"/>
          <w:bCs/>
          <w:sz w:val="24"/>
          <w:szCs w:val="32"/>
        </w:rPr>
        <w:t>8. 纪律和监督</w:t>
      </w:r>
      <w:bookmarkEnd w:id="70"/>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3"/>
      <w:bookmarkStart w:id="74"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3"/>
      <w:bookmarkEnd w:id="74"/>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5" w:name="_Toc26656994"/>
      <w:bookmarkStart w:id="76" w:name="_Toc9067731"/>
      <w:bookmarkStart w:id="77"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5"/>
      <w:bookmarkEnd w:id="76"/>
      <w:bookmarkEnd w:id="77"/>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0"/>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widowControl/>
        <w:jc w:val="left"/>
        <w:rPr>
          <w:rFonts w:ascii="Times New Roman" w:hAnsi="Times New Roman" w:eastAsia="宋体" w:cs="Times New Roman"/>
          <w:szCs w:val="21"/>
        </w:rPr>
      </w:pP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1587"/>
        <w:gridCol w:w="85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237"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2967"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63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005"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850"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2967"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63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005"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主车品质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7</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4.2</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rPr>
              <w:t>除雪</w:t>
            </w:r>
            <w:r>
              <w:rPr>
                <w:rFonts w:ascii="Times New Roman" w:hAnsi="Times New Roman" w:eastAsia="宋体" w:cs="Times New Roman"/>
                <w:szCs w:val="21"/>
              </w:rPr>
              <w:t>车品牌品质因素</w:t>
            </w:r>
            <w:r>
              <w:rPr>
                <w:rFonts w:hint="eastAsia" w:ascii="Times New Roman" w:hAnsi="Times New Roman" w:eastAsia="宋体" w:cs="Times New Roman"/>
                <w:szCs w:val="21"/>
                <w:lang w:eastAsia="zh-CN"/>
              </w:rPr>
              <w:t>和</w:t>
            </w:r>
            <w:r>
              <w:rPr>
                <w:rFonts w:hint="eastAsia" w:ascii="Times New Roman" w:hAnsi="Times New Roman" w:eastAsia="宋体" w:cs="Times New Roman"/>
                <w:szCs w:val="21"/>
              </w:rPr>
              <w:t>所投品牌除雪车在安徽高速公路市场占有率</w:t>
            </w:r>
            <w:r>
              <w:rPr>
                <w:rFonts w:hint="eastAsia" w:ascii="Times New Roman" w:hAnsi="Times New Roman" w:eastAsia="宋体" w:cs="Times New Roman"/>
                <w:szCs w:val="21"/>
                <w:lang w:eastAsia="zh-CN"/>
              </w:rPr>
              <w:t>情况</w:t>
            </w:r>
            <w:r>
              <w:rPr>
                <w:rFonts w:ascii="Times New Roman" w:hAnsi="Times New Roman" w:eastAsia="宋体" w:cs="Times New Roman"/>
                <w:szCs w:val="21"/>
              </w:rPr>
              <w:t>加</w:t>
            </w:r>
            <w:r>
              <w:rPr>
                <w:rFonts w:hint="eastAsia" w:ascii="Times New Roman" w:hAnsi="Times New Roman" w:eastAsia="宋体" w:cs="Times New Roman"/>
                <w:szCs w:val="21"/>
              </w:rPr>
              <w:t>0</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.8</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综合比较报价人所投产品技术指标因素。</w:t>
            </w:r>
            <w:r>
              <w:rPr>
                <w:rFonts w:hint="eastAsia" w:ascii="Times New Roman" w:hAnsi="Times New Roman" w:eastAsia="宋体" w:cs="Times New Roman"/>
                <w:szCs w:val="21"/>
              </w:rPr>
              <w:t>主要技术参数优于招标要求的，每有一项加0</w:t>
            </w:r>
            <w:r>
              <w:rPr>
                <w:rFonts w:ascii="Times New Roman" w:hAnsi="Times New Roman" w:eastAsia="宋体" w:cs="Times New Roman"/>
                <w:szCs w:val="21"/>
              </w:rPr>
              <w:t>.5</w:t>
            </w:r>
            <w:r>
              <w:rPr>
                <w:rFonts w:hint="eastAsia" w:ascii="Times New Roman" w:hAnsi="Times New Roman" w:eastAsia="宋体" w:cs="Times New Roman"/>
                <w:szCs w:val="21"/>
              </w:rPr>
              <w:t>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 w:hRule="atLeast"/>
        </w:trPr>
        <w:tc>
          <w:tcPr>
            <w:tcW w:w="1160" w:type="dxa"/>
            <w:vMerge w:val="continue"/>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 xml:space="preserve"> </w:t>
            </w: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关键构件品牌</w:t>
            </w:r>
            <w:r>
              <w:rPr>
                <w:rFonts w:hint="eastAsia" w:ascii="Times New Roman" w:hAnsi="Times New Roman" w:eastAsia="宋体" w:cs="Times New Roman"/>
                <w:szCs w:val="21"/>
              </w:rPr>
              <w:t>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发动机、变速箱、底盘、与*指标相关部件等关键构件品牌及技术指标满足询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4.8</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综合比较报价人所投产品关键构件品牌</w:t>
            </w:r>
            <w:r>
              <w:rPr>
                <w:rFonts w:hint="eastAsia" w:ascii="Times New Roman" w:hAnsi="Times New Roman" w:eastAsia="宋体" w:cs="Times New Roman"/>
                <w:szCs w:val="21"/>
              </w:rPr>
              <w:t>及技术指标</w:t>
            </w:r>
            <w:r>
              <w:rPr>
                <w:rFonts w:ascii="Times New Roman" w:hAnsi="Times New Roman" w:eastAsia="宋体" w:cs="Times New Roman"/>
                <w:szCs w:val="21"/>
              </w:rPr>
              <w:t>因素加0—</w:t>
            </w:r>
            <w:r>
              <w:rPr>
                <w:rFonts w:hint="eastAsia" w:ascii="Times New Roman" w:hAnsi="Times New Roman" w:eastAsia="宋体" w:cs="Times New Roman"/>
                <w:szCs w:val="21"/>
              </w:rPr>
              <w:t>1.2</w:t>
            </w:r>
            <w:r>
              <w:rPr>
                <w:rFonts w:ascii="Times New Roman" w:hAnsi="Times New Roman" w:eastAsia="宋体" w:cs="Times New Roman"/>
                <w:szCs w:val="21"/>
              </w:rPr>
              <w:t>分</w:t>
            </w:r>
            <w:r>
              <w:rPr>
                <w:rFonts w:hint="eastAsia" w:ascii="Times New Roman" w:hAnsi="Times New Roman" w:eastAsia="宋体" w:cs="Times New Roman"/>
                <w:szCs w:val="21"/>
              </w:rPr>
              <w:t>。在此基础上除雪车使用履带式输料器另外加1分，使用橡胶皮带式输料器另外加2分。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技术工艺及专利</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文件基本要求的得基本分3分，所投品牌设备制造商企业持有关键构件及</w:t>
            </w:r>
            <w:r>
              <w:rPr>
                <w:rFonts w:hint="eastAsia" w:ascii="Times New Roman" w:hAnsi="Times New Roman" w:eastAsia="宋体" w:cs="Times New Roman"/>
                <w:szCs w:val="21"/>
              </w:rPr>
              <w:t>整车技术</w:t>
            </w:r>
            <w:r>
              <w:rPr>
                <w:rFonts w:ascii="Times New Roman" w:hAnsi="Times New Roman" w:eastAsia="宋体" w:cs="Times New Roman"/>
                <w:szCs w:val="21"/>
              </w:rPr>
              <w:t>专利的每项加0.5分，最多加2分。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 xml:space="preserve">便利性 </w:t>
            </w:r>
            <w:r>
              <w:rPr>
                <w:rFonts w:ascii="Times New Roman" w:hAnsi="Times New Roman" w:eastAsia="宋体" w:cs="Times New Roman"/>
                <w:szCs w:val="21"/>
              </w:rPr>
              <w:t>及培训、现场指导等技术支持方案的完备程度等因素加0—2分。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关键设备和车辆业绩</w:t>
            </w:r>
          </w:p>
        </w:tc>
        <w:tc>
          <w:tcPr>
            <w:tcW w:w="850"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满足最低资格要求（近三年至少有一台除雪车供货业绩）得</w:t>
            </w:r>
            <w:r>
              <w:rPr>
                <w:rFonts w:ascii="Times New Roman" w:hAnsi="Times New Roman" w:eastAsia="宋体" w:cs="Times New Roman"/>
                <w:szCs w:val="21"/>
              </w:rPr>
              <w:t>基本分3分。近三年（</w:t>
            </w:r>
            <w:r>
              <w:rPr>
                <w:rFonts w:hint="eastAsia" w:ascii="Times New Roman" w:hAnsi="Times New Roman" w:eastAsia="宋体" w:cs="Times New Roman"/>
                <w:szCs w:val="21"/>
              </w:rPr>
              <w:t>2018年1月1日至</w:t>
            </w:r>
            <w:r>
              <w:rPr>
                <w:rFonts w:hint="eastAsia" w:ascii="宋体" w:hAnsi="宋体" w:eastAsia="宋体" w:cs="宋体"/>
                <w:szCs w:val="21"/>
                <w:shd w:val="clear" w:color="auto" w:fill="FFFFFF"/>
              </w:rPr>
              <w:t>响应文件递交截止日期</w:t>
            </w:r>
            <w:r>
              <w:rPr>
                <w:rFonts w:ascii="Times New Roman" w:hAnsi="Times New Roman" w:eastAsia="宋体" w:cs="Times New Roman"/>
                <w:szCs w:val="21"/>
              </w:rPr>
              <w:t>），报价人每增加1台</w:t>
            </w:r>
            <w:r>
              <w:rPr>
                <w:rFonts w:hint="eastAsia" w:ascii="Times New Roman" w:hAnsi="Times New Roman" w:eastAsia="宋体" w:cs="Times New Roman"/>
                <w:szCs w:val="21"/>
              </w:rPr>
              <w:t>除雪</w:t>
            </w:r>
            <w:r>
              <w:rPr>
                <w:rFonts w:ascii="Times New Roman" w:hAnsi="Times New Roman" w:eastAsia="宋体" w:cs="Times New Roman"/>
                <w:szCs w:val="21"/>
              </w:rPr>
              <w:t>车供货业绩加0.5分，最多加2分；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Calibri" w:hAnsi="Calibri" w:eastAsia="宋体" w:cs="Times New Roman"/>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w:t>
            </w:r>
            <w:r>
              <w:rPr>
                <w:rFonts w:hint="eastAsia" w:ascii="Calibri" w:hAnsi="Calibri" w:eastAsia="宋体" w:cs="Times New Roman"/>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hint="eastAsia" w:ascii="Calibri" w:hAnsi="Calibri" w:eastAsia="宋体" w:cs="Times New Roman"/>
              </w:rPr>
              <w:t xml:space="preserve"> </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的得1分；</w:t>
            </w:r>
            <w:r>
              <w:rPr>
                <w:rFonts w:hint="eastAsia" w:ascii="Times New Roman" w:hAnsi="Times New Roman" w:eastAsia="宋体" w:cs="Times New Roman"/>
                <w:szCs w:val="21"/>
              </w:rPr>
              <w:t xml:space="preserve"> 4.</w:t>
            </w:r>
            <w:r>
              <w:rPr>
                <w:rFonts w:hint="eastAsia" w:ascii="Calibri" w:hAnsi="Calibri" w:eastAsia="宋体" w:cs="Times New Roman"/>
              </w:rPr>
              <w:t xml:space="preserve"> 所投品牌设备制造商企业获得国家级售后服务体系七星级认证证书</w:t>
            </w:r>
            <w:r>
              <w:rPr>
                <w:rFonts w:ascii="Times New Roman" w:hAnsi="Times New Roman" w:eastAsia="宋体" w:cs="Times New Roman"/>
                <w:szCs w:val="21"/>
              </w:rPr>
              <w:t>的得1分</w:t>
            </w:r>
            <w:r>
              <w:rPr>
                <w:rFonts w:hint="eastAsia" w:ascii="Times New Roman" w:hAnsi="Times New Roman" w:eastAsia="宋体" w:cs="Times New Roman"/>
                <w:szCs w:val="21"/>
              </w:rPr>
              <w:t>；5.</w:t>
            </w:r>
            <w:r>
              <w:rPr>
                <w:rFonts w:hint="eastAsia" w:ascii="Calibri" w:hAnsi="Calibri" w:eastAsia="宋体" w:cs="Times New Roman"/>
              </w:rPr>
              <w:t xml:space="preserve"> </w:t>
            </w:r>
            <w:r>
              <w:rPr>
                <w:rFonts w:hint="eastAsia" w:ascii="Times New Roman" w:hAnsi="Times New Roman" w:eastAsia="宋体" w:cs="Times New Roman"/>
                <w:szCs w:val="21"/>
              </w:rPr>
              <w:t>所投品牌设备制造商企业入选国家工信部绿色制造名单的</w:t>
            </w:r>
            <w:r>
              <w:rPr>
                <w:rFonts w:hint="eastAsia" w:ascii="Calibri" w:hAnsi="Calibri" w:eastAsia="宋体" w:cs="Times New Roman"/>
              </w:rPr>
              <w:t xml:space="preserve"> </w:t>
            </w:r>
            <w:r>
              <w:rPr>
                <w:rFonts w:ascii="Times New Roman" w:hAnsi="Times New Roman" w:eastAsia="宋体" w:cs="Times New Roman"/>
                <w:szCs w:val="21"/>
              </w:rPr>
              <w:t>得1分</w:t>
            </w:r>
            <w:r>
              <w:rPr>
                <w:rFonts w:hint="eastAsia" w:ascii="Times New Roman" w:hAnsi="Times New Roman" w:eastAsia="宋体" w:cs="Times New Roman"/>
                <w:szCs w:val="21"/>
              </w:rPr>
              <w:t>；</w:t>
            </w:r>
            <w:r>
              <w:rPr>
                <w:rFonts w:ascii="Times New Roman" w:hAnsi="Times New Roman" w:eastAsia="宋体" w:cs="Times New Roman"/>
                <w:szCs w:val="21"/>
              </w:rPr>
              <w:t>以上提供证明文件复印件</w:t>
            </w:r>
            <w:r>
              <w:rPr>
                <w:rFonts w:hint="eastAsia" w:ascii="Times New Roman" w:hAnsi="Times New Roman" w:eastAsia="宋体" w:cs="Times New Roman"/>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63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005" w:type="dxa"/>
            <w:vAlign w:val="center"/>
          </w:tcPr>
          <w:p>
            <w:pPr>
              <w:spacing w:line="380" w:lineRule="atLeast"/>
              <w:jc w:val="righ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40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4" w:type="dxa"/>
            <w:gridSpan w:val="6"/>
            <w:vAlign w:val="center"/>
          </w:tcPr>
          <w:p>
            <w:pPr>
              <w:spacing w:line="360" w:lineRule="atLeast"/>
              <w:rPr>
                <w:rFonts w:ascii="Times New Roman" w:hAnsi="Times New Roman" w:eastAsia="宋体" w:cs="Times New Roman"/>
                <w:color w:val="0000FF"/>
                <w:szCs w:val="21"/>
              </w:rPr>
            </w:pPr>
            <w:r>
              <w:rPr>
                <w:rFonts w:ascii="Times New Roman" w:hAnsi="Times New Roman" w:eastAsia="宋体" w:cs="Times New Roman"/>
                <w:color w:val="0000FF"/>
                <w:szCs w:val="21"/>
              </w:rPr>
              <w:t>需要补充的其他内容：</w:t>
            </w:r>
            <w:r>
              <w:rPr>
                <w:rFonts w:hint="eastAsia" w:ascii="Times New Roman" w:hAnsi="Times New Roman" w:eastAsia="宋体" w:cs="Times New Roman"/>
                <w:color w:val="0000FF"/>
                <w:szCs w:val="21"/>
              </w:rPr>
              <w:t>响应技术性能需后注页码以便查阅！</w:t>
            </w:r>
            <w:r>
              <w:rPr>
                <w:rFonts w:ascii="Times New Roman" w:hAnsi="Times New Roman" w:eastAsia="宋体" w:cs="Times New Roman"/>
                <w:color w:val="0000FF"/>
                <w:szCs w:val="21"/>
              </w:rPr>
              <w:t xml:space="preserve"> </w:t>
            </w:r>
          </w:p>
          <w:p>
            <w:pPr>
              <w:spacing w:line="360" w:lineRule="atLeast"/>
              <w:rPr>
                <w:rFonts w:ascii="Times New Roman" w:hAnsi="Times New Roman" w:eastAsia="宋体" w:cs="Times New Roman"/>
                <w:szCs w:val="21"/>
              </w:rPr>
            </w:pPr>
            <w:r>
              <w:rPr>
                <w:rFonts w:ascii="Times New Roman" w:hAnsi="Times New Roman" w:eastAsia="宋体" w:cs="Times New Roman"/>
                <w:color w:val="0000FF"/>
                <w:szCs w:val="21"/>
              </w:rPr>
              <w:t>……</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8"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8"/>
    </w:p>
    <w:p>
      <w:pPr>
        <w:ind w:firstLine="3200" w:firstLineChars="1000"/>
        <w:rPr>
          <w:rFonts w:ascii="Times New Roman" w:hAnsi="Times New Roman" w:eastAsia="黑体" w:cs="Times New Roman"/>
          <w:sz w:val="32"/>
          <w:szCs w:val="32"/>
        </w:rPr>
      </w:pPr>
      <w:bookmarkStart w:id="79" w:name="_bookmark259"/>
      <w:bookmarkEnd w:id="79"/>
      <w:bookmarkStart w:id="80"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8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w:t>
      </w:r>
      <w:r>
        <w:rPr>
          <w:rFonts w:hint="eastAsia" w:asciiTheme="minorEastAsia" w:hAnsiTheme="minorEastAsia" w:cstheme="minorEastAsia"/>
          <w:szCs w:val="21"/>
          <w:highlight w:val="green"/>
          <w:lang w:val="en-US" w:eastAsia="zh-CN"/>
        </w:rPr>
        <w:t>7</w:t>
      </w:r>
      <w:r>
        <w:rPr>
          <w:rFonts w:hint="eastAsia" w:asciiTheme="minorEastAsia" w:hAnsiTheme="minorEastAsia" w:cstheme="minorEastAsia"/>
          <w:szCs w:val="21"/>
          <w:highlight w:val="green"/>
        </w:rPr>
        <w:t>%支付。扣合同总价的</w:t>
      </w:r>
      <w:r>
        <w:rPr>
          <w:rFonts w:hint="eastAsia" w:asciiTheme="minorEastAsia" w:hAnsiTheme="minorEastAsia" w:cstheme="minorEastAsia"/>
          <w:szCs w:val="21"/>
          <w:highlight w:val="green"/>
          <w:lang w:val="en-US" w:eastAsia="zh-CN"/>
        </w:rPr>
        <w:t>3</w:t>
      </w:r>
      <w:r>
        <w:rPr>
          <w:rFonts w:hint="eastAsia" w:asciiTheme="minorEastAsia" w:hAnsiTheme="minorEastAsia" w:cstheme="minorEastAsia"/>
          <w:szCs w:val="21"/>
          <w:highlight w:val="green"/>
        </w:rPr>
        <w:t>%作为质量保证金，待质保期后</w:t>
      </w:r>
      <w:r>
        <w:rPr>
          <w:rFonts w:hint="eastAsia" w:asciiTheme="minorEastAsia" w:hAnsiTheme="minorEastAsia" w:cstheme="minorEastAsia"/>
          <w:szCs w:val="21"/>
          <w:highlight w:val="green"/>
          <w:lang w:eastAsia="zh-CN"/>
        </w:rPr>
        <w:t>无息</w:t>
      </w:r>
      <w:r>
        <w:rPr>
          <w:rFonts w:hint="eastAsia" w:asciiTheme="minorEastAsia" w:hAnsiTheme="minorEastAsia" w:cstheme="minorEastAsia"/>
          <w:szCs w:val="21"/>
          <w:highlight w:val="green"/>
        </w:rPr>
        <w:t>支付</w:t>
      </w:r>
      <w:r>
        <w:rPr>
          <w:rFonts w:hint="eastAsia" w:asciiTheme="minorEastAsia" w:hAnsiTheme="minorEastAsia" w:cstheme="minorEastAsia"/>
          <w:szCs w:val="21"/>
          <w:highlight w:val="green"/>
          <w:lang w:eastAsia="zh-CN"/>
        </w:rPr>
        <w:t>剩余款项</w:t>
      </w:r>
      <w:r>
        <w:rPr>
          <w:rFonts w:hint="eastAsia" w:asciiTheme="minorEastAsia" w:hAnsiTheme="minorEastAsia" w:cstheme="minorEastAsia"/>
          <w:szCs w:val="21"/>
          <w:highlight w:val="green"/>
        </w:rPr>
        <w:t>。</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3"/>
        </w:numPr>
        <w:spacing w:before="312" w:after="312"/>
      </w:pPr>
      <w:bookmarkStart w:id="81" w:name="_Toc21707_WPSOffice_Level1"/>
      <w:r>
        <w:rPr>
          <w:rFonts w:ascii="Times New Roman" w:hAnsi="Times New Roman" w:eastAsia="宋体" w:cs="Times New Roman"/>
        </w:rPr>
        <w:t>采购需求及清单</w:t>
      </w:r>
      <w:bookmarkEnd w:id="81"/>
    </w:p>
    <w:tbl>
      <w:tblPr>
        <w:tblStyle w:val="13"/>
        <w:tblW w:w="8900"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rPr>
                <w:szCs w:val="21"/>
              </w:rPr>
            </w:pPr>
            <w:r>
              <w:rPr>
                <w:rFonts w:hint="eastAsia"/>
                <w:szCs w:val="21"/>
              </w:rPr>
              <w:t>一</w:t>
            </w:r>
          </w:p>
        </w:tc>
        <w:tc>
          <w:tcPr>
            <w:tcW w:w="8001" w:type="dxa"/>
            <w:tcBorders>
              <w:top w:val="double" w:color="auto" w:sz="4" w:space="0"/>
              <w:left w:val="single" w:color="auto" w:sz="4" w:space="0"/>
              <w:bottom w:val="single" w:color="auto" w:sz="4" w:space="0"/>
              <w:right w:val="double" w:color="auto" w:sz="4" w:space="0"/>
            </w:tcBorders>
          </w:tcPr>
          <w:p>
            <w:pPr>
              <w:adjustRightInd w:val="0"/>
              <w:snapToGrid w:val="0"/>
              <w:rPr>
                <w:b/>
                <w:bCs/>
                <w:szCs w:val="21"/>
              </w:rPr>
            </w:pPr>
            <w:r>
              <w:rPr>
                <w:rFonts w:hint="eastAsia"/>
                <w:b/>
                <w:bCs/>
                <w:szCs w:val="21"/>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数量：</w:t>
            </w:r>
            <w:r>
              <w:rPr>
                <w:szCs w:val="21"/>
              </w:rPr>
              <w:t>2</w:t>
            </w:r>
            <w:r>
              <w:rPr>
                <w:rFonts w:hint="eastAsia"/>
                <w:szCs w:val="21"/>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3</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整车，含雪铲（和扫雪滚刷可快速互换）和融雪剂撒布系统。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上牌时,须按需方指定地点和方式执行,选择的牌号也须经需方认可。需方配合提供公司相关证明及在相关表格加盖公章等）。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highlight w:val="green"/>
              </w:rPr>
            </w:pPr>
            <w:r>
              <w:rPr>
                <w:rFonts w:hint="eastAsia"/>
                <w:szCs w:val="21"/>
                <w:highlight w:val="green"/>
              </w:rPr>
              <w:t>1、多功能除雪车1：整车形式，车底盘前置推雪铲（另外配一套同规格铲刃）、后装融雪剂撒布系统，并额外配备一套备用除雪铲（另外配一套同规格铲刃）；</w:t>
            </w:r>
          </w:p>
          <w:p>
            <w:pPr>
              <w:adjustRightInd w:val="0"/>
              <w:snapToGrid w:val="0"/>
              <w:rPr>
                <w:szCs w:val="21"/>
              </w:rPr>
            </w:pPr>
            <w:r>
              <w:rPr>
                <w:rFonts w:hint="eastAsia"/>
                <w:szCs w:val="21"/>
                <w:highlight w:val="green"/>
              </w:rPr>
              <w:t>2、多功能除雪车2：整车形式，车底盘前置推雪铲（另外配一套同规格铲刃）、后装融雪剂撒布系统，并额外配备8m3融雪剂撒布机1台备用（技术参数见下表）。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*6×4自卸车底盘，货箱举升方式：中举。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4.2.5</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4.2.6</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提供柴油发动机生产厂家</w:t>
            </w:r>
            <w:r>
              <w:rPr>
                <w:szCs w:val="21"/>
              </w:rPr>
              <w:t>/产地/型号（不低于中国重汽、玉柴发动机或更优品牌）。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4.2.7</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szCs w:val="21"/>
              </w:rPr>
              <w:t>*发动机功率（不低于</w:t>
            </w:r>
            <w:r>
              <w:rPr>
                <w:rFonts w:hint="eastAsia"/>
                <w:szCs w:val="21"/>
              </w:rPr>
              <w:t>中国重汽</w:t>
            </w:r>
            <w:r>
              <w:rPr>
                <w:szCs w:val="21"/>
              </w:rPr>
              <w:t>、玉柴发动机或更优品牌）：≥290kw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4.2.8</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排放国</w:t>
            </w:r>
            <w:r>
              <w:rPr>
                <w:szCs w:val="21"/>
              </w:rPr>
              <w:t>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4.2.9</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轴距：≥</w:t>
            </w:r>
            <w:r>
              <w:rPr>
                <w:szCs w:val="21"/>
              </w:rPr>
              <w:t>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4.2.10</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ind w:firstLine="210" w:firstLineChars="100"/>
              <w:rPr>
                <w:szCs w:val="21"/>
              </w:rPr>
            </w:pPr>
            <w:r>
              <w:rPr>
                <w:rFonts w:hint="eastAsia"/>
                <w:szCs w:val="21"/>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4.2.11</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轮胎：全钢丝子午线轮胎12.</w:t>
            </w:r>
            <w:r>
              <w:rPr>
                <w:szCs w:val="21"/>
              </w:rPr>
              <w:t>00</w:t>
            </w:r>
            <w:r>
              <w:rPr>
                <w:rFonts w:hint="eastAsia"/>
                <w:szCs w:val="21"/>
              </w:rPr>
              <w:t>R2</w:t>
            </w:r>
            <w:r>
              <w:rPr>
                <w:szCs w:val="21"/>
              </w:rPr>
              <w:t>0</w:t>
            </w:r>
            <w:r>
              <w:rPr>
                <w:rFonts w:hint="eastAsia"/>
                <w:szCs w:val="21"/>
              </w:rPr>
              <w:t>或更优，配有备用胎1个（参考品牌：普利司通、朝阳、三角或更优）。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4.2.12</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整车外形尺寸（长×宽×高mm）： 1</w:t>
            </w:r>
            <w:r>
              <w:rPr>
                <w:szCs w:val="21"/>
              </w:rPr>
              <w:t>0855</w:t>
            </w:r>
            <w:r>
              <w:rPr>
                <w:rFonts w:hint="eastAsia"/>
                <w:szCs w:val="21"/>
              </w:rPr>
              <w:t>±×2500±×3</w:t>
            </w:r>
            <w:r>
              <w:rPr>
                <w:szCs w:val="21"/>
              </w:rPr>
              <w:t>805</w:t>
            </w:r>
            <w:r>
              <w:rPr>
                <w:rFonts w:hint="eastAsia"/>
                <w:szCs w:val="21"/>
              </w:rPr>
              <w:t>±</w:t>
            </w:r>
            <w:r>
              <w:rPr>
                <w:szCs w:val="21"/>
              </w:rPr>
              <w:t>1</w:t>
            </w:r>
            <w:r>
              <w:rPr>
                <w:rFonts w:hint="eastAsia"/>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4.2.13</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货箱尺寸（长×宽×高mm）： 60</w:t>
            </w:r>
            <w:r>
              <w:rPr>
                <w:szCs w:val="21"/>
              </w:rPr>
              <w:t>0</w:t>
            </w:r>
            <w:r>
              <w:rPr>
                <w:rFonts w:hint="eastAsia"/>
                <w:szCs w:val="21"/>
              </w:rPr>
              <w:t>0±×2300±×1</w:t>
            </w:r>
            <w:r>
              <w:rPr>
                <w:szCs w:val="21"/>
              </w:rPr>
              <w:t>115</w:t>
            </w:r>
            <w:r>
              <w:rPr>
                <w:rFonts w:hint="eastAsia"/>
                <w:szCs w:val="21"/>
              </w:rPr>
              <w:t>±</w:t>
            </w:r>
            <w:r>
              <w:rPr>
                <w:szCs w:val="21"/>
              </w:rPr>
              <w:t>1</w:t>
            </w:r>
            <w:r>
              <w:rPr>
                <w:rFonts w:hint="eastAsia"/>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4.2.14</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4.2.15</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4.2.16</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推雪板铲刃具有耐磨性和抗冲击能力强及可更换的特点，采用弹簧钢钢板（或锰钢）或更优材料，寿命：≥300h，分段式铲刃。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4.2.17</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*推雪板宽：≥3</w:t>
            </w:r>
            <w:r>
              <w:rPr>
                <w:szCs w:val="21"/>
              </w:rPr>
              <w:t>6</w:t>
            </w:r>
            <w:r>
              <w:rPr>
                <w:rFonts w:hint="eastAsia"/>
                <w:szCs w:val="21"/>
              </w:rPr>
              <w:t>00mm，工作宽度：≥</w:t>
            </w:r>
            <w:r>
              <w:rPr>
                <w:szCs w:val="21"/>
              </w:rPr>
              <w:t>30</w:t>
            </w:r>
            <w:r>
              <w:rPr>
                <w:rFonts w:hint="eastAsia"/>
                <w:szCs w:val="21"/>
              </w:rPr>
              <w:t>00mm, 可液压控制左右摆动角度左右摆动角度：≥0-±</w:t>
            </w:r>
            <w:r>
              <w:rPr>
                <w:szCs w:val="21"/>
              </w:rPr>
              <w:t>30</w:t>
            </w:r>
            <w:r>
              <w:rPr>
                <w:rFonts w:hint="eastAsia"/>
                <w:szCs w:val="21"/>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4.2.18</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推雪板高：≥1000mm，除雪板重量：≥</w:t>
            </w:r>
            <w:r>
              <w:rPr>
                <w:szCs w:val="21"/>
              </w:rPr>
              <w:t>10</w:t>
            </w:r>
            <w:r>
              <w:rPr>
                <w:rFonts w:hint="eastAsia"/>
                <w:szCs w:val="21"/>
              </w:rPr>
              <w:t>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4.2.19</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4.2.20</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推雪板拆卸方便，一个人可以完成装卸，外置升降按钮。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4.2.21</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*推雪板和撒布机动作控制集成在一个智能触摸屏控制器上，在驾驶室内可以完成各种操作</w:t>
            </w:r>
            <w:r>
              <w:rPr>
                <w:szCs w:val="21"/>
              </w:rPr>
              <w:t xml:space="preserve"> </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4.2.22</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推雪板具有自动避障和自动复位功能，避障形式:采用压缩式弹簧避障，六座簧下翻板式，撞击障碍物后雪板可通过铲刃分段式避障，越障高度：≥100mm。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4.2.23</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推雪板要求具有路沿防碰撞功能和防伸缩缝装置，通过螺栓固定，可拆卸，防撞装置尺寸（长×直径）：≥220×70mm。</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雪铲两边安装适当高度LED工作警示灯,雪铲上方加防护装置，防止冰雪飞溅至车辆挡风玻璃。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4.2.24</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4.2.25</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*撒布机料仓容量：≥12m³</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4.2.26</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4.2.27</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*撒布机应具有左右对称、单左方向、单右方向撒布三种撒布模式，撒布宽度：3-10m之间任意可调，可在驾驶室内实现左侧或右侧的单侧撒布，安装有缺料报警装置。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szCs w:val="21"/>
              </w:rPr>
              <w:t>*</w:t>
            </w:r>
            <w:r>
              <w:rPr>
                <w:rFonts w:hint="eastAsia"/>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4.2.28</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4.2.29</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4.2.30</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4.2.31</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具有皮带（履带）清扫装置，可将附着在皮带上的融雪剂清扫下来，防止把融雪剂带进底盘造成腐蚀。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4.2.32</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采用橡胶皮带式或履带式输料器，坚固耐用抗腐蚀性优良，皮带（履带）有效宽度：≥450mm，液压泵带动液压变速箱，驱动输料器，能避免打滑、丢转产生的漏撒、撒布不均匀等现象，具有对物料的削切功能，削切板结且体积较大的物料。</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4.2.33</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4.2.34</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料仓内部设有防止融雪剂板结的装置，该装置用于防止由于融雪剂因运输颠簸或受潮板结而无法输送的现象；皮带上方设有倒V形防堵塞隔板，减少融雪剂对输料器（皮带）的压力。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4.2.35</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*撒布机出料槽上方安装防护栏，防护栏高度不低于1.5m.确保工人作业安全。车头顶上安装长度不低于60cmLED(宽、高适中）照明灯，以确保行车照明。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4.2.36</w:t>
            </w:r>
          </w:p>
        </w:tc>
        <w:tc>
          <w:tcPr>
            <w:tcW w:w="8001"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配有可供设备拆卸的装卸支腿，以便适应不同车型及不同区域储存，自卸高度满足</w:t>
            </w:r>
            <w:r>
              <w:rPr>
                <w:szCs w:val="21"/>
              </w:rPr>
              <w:t>1000mm≤自卸高</w:t>
            </w:r>
            <w:r>
              <w:rPr>
                <w:rFonts w:hint="eastAsia"/>
                <w:szCs w:val="21"/>
              </w:rPr>
              <w:t>度≤</w:t>
            </w:r>
            <w:r>
              <w:rPr>
                <w:szCs w:val="21"/>
              </w:rPr>
              <w:t>1600mm</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4.2.37</w:t>
            </w:r>
          </w:p>
        </w:tc>
        <w:tc>
          <w:tcPr>
            <w:tcW w:w="8001"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撒布机安装双向箭头指示灯和工作照明灯。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4.2.38</w:t>
            </w:r>
          </w:p>
        </w:tc>
        <w:tc>
          <w:tcPr>
            <w:tcW w:w="8001"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 xml:space="preserve">撒布器上装有出料传感器，可在汽车驾驶室掌握撒布器出料情况。在汽车驾驶室可调整撒布量大小，具有光控料空报警装置；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39</w:t>
            </w:r>
          </w:p>
        </w:tc>
        <w:tc>
          <w:tcPr>
            <w:tcW w:w="8001"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整车车身颜色为工程黄色，均须安装晚间工作时的车后双向灯，驾驶室顶安装长排警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r>
              <w:rPr>
                <w:szCs w:val="21"/>
              </w:rPr>
              <w:t>0</w:t>
            </w:r>
          </w:p>
        </w:tc>
        <w:tc>
          <w:tcPr>
            <w:tcW w:w="8001"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交货期：≤</w:t>
            </w:r>
            <w:r>
              <w:rPr>
                <w:szCs w:val="21"/>
              </w:rPr>
              <w:t>3</w:t>
            </w:r>
            <w:r>
              <w:rPr>
                <w:rFonts w:hint="eastAsia"/>
                <w:szCs w:val="21"/>
              </w:rPr>
              <w:t>0 天（</w:t>
            </w:r>
            <w:r>
              <w:rPr>
                <w:rFonts w:hint="eastAsia"/>
              </w:rPr>
              <w:t>合同签订后</w:t>
            </w:r>
            <w:r>
              <w:t>3</w:t>
            </w:r>
            <w:r>
              <w:rPr>
                <w:rFonts w:hint="eastAsia"/>
              </w:rPr>
              <w:t>0天内</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r>
              <w:rPr>
                <w:szCs w:val="21"/>
              </w:rPr>
              <w:t>1</w:t>
            </w:r>
          </w:p>
        </w:tc>
        <w:tc>
          <w:tcPr>
            <w:tcW w:w="8001"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质保期：24个月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w:t>
            </w:r>
            <w:r>
              <w:rPr>
                <w:szCs w:val="21"/>
              </w:rPr>
              <w:t>.2.41</w:t>
            </w:r>
          </w:p>
        </w:tc>
        <w:tc>
          <w:tcPr>
            <w:tcW w:w="8001"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带*号技术参数必须完全满足</w:t>
            </w:r>
          </w:p>
        </w:tc>
      </w:tr>
    </w:tbl>
    <w:p>
      <w:pPr>
        <w:pStyle w:val="2"/>
      </w:pPr>
    </w:p>
    <w:p>
      <w:pPr>
        <w:spacing w:line="560" w:lineRule="exact"/>
        <w:jc w:val="center"/>
        <w:rPr>
          <w:bCs/>
          <w:spacing w:val="15"/>
          <w:sz w:val="28"/>
          <w:szCs w:val="28"/>
        </w:rPr>
      </w:pPr>
      <w:r>
        <w:rPr>
          <w:rFonts w:hint="eastAsia" w:ascii="宋体" w:hAnsi="宋体" w:cs="方正小标宋简体"/>
          <w:bCs/>
          <w:sz w:val="28"/>
          <w:szCs w:val="28"/>
        </w:rPr>
        <w:t>融雪剂撒布机设备</w:t>
      </w:r>
      <w:r>
        <w:rPr>
          <w:bCs/>
          <w:spacing w:val="15"/>
          <w:sz w:val="28"/>
          <w:szCs w:val="28"/>
        </w:rPr>
        <w:t>采购需求一览表</w:t>
      </w:r>
    </w:p>
    <w:tbl>
      <w:tblPr>
        <w:tblStyle w:val="13"/>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黑体"/>
                <w:kern w:val="0"/>
                <w:sz w:val="22"/>
                <w:lang w:val="zh-CN" w:bidi="zh-CN"/>
              </w:rPr>
              <w:t>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用途:用于高速公路畅通保障应急养护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黑体"/>
                <w:kern w:val="0"/>
                <w:sz w:val="22"/>
                <w:lang w:val="zh-CN" w:bidi="zh-CN"/>
              </w:rPr>
              <w:t>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数量：</w:t>
            </w:r>
            <w:r>
              <w:rPr>
                <w:rFonts w:hint="eastAsia" w:ascii="宋体" w:hAnsi="宋体" w:eastAsia="宋体" w:cs="黑体"/>
                <w:kern w:val="0"/>
                <w:sz w:val="22"/>
                <w:lang w:bidi="zh-CN"/>
              </w:rPr>
              <w:t>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lang w:val="zh-CN" w:bidi="zh-CN"/>
              </w:rPr>
              <w:t>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lang w:val="zh-CN" w:bidi="zh-CN"/>
              </w:rPr>
            </w:pPr>
            <w:r>
              <w:rPr>
                <w:rFonts w:hint="eastAsia" w:ascii="宋体" w:hAnsi="宋体" w:eastAsia="宋体" w:cs="宋体"/>
                <w:kern w:val="0"/>
                <w:sz w:val="22"/>
                <w:szCs w:val="21"/>
                <w:lang w:val="zh-CN" w:bidi="zh-CN"/>
              </w:rPr>
              <w:t>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val="zh-CN" w:bidi="zh-CN"/>
              </w:rPr>
            </w:pPr>
            <w:r>
              <w:rPr>
                <w:rFonts w:hint="eastAsia" w:ascii="宋体" w:hAnsi="宋体" w:eastAsia="宋体" w:cs="宋体"/>
                <w:kern w:val="0"/>
                <w:sz w:val="22"/>
                <w:szCs w:val="21"/>
                <w:lang w:val="zh-CN" w:bidi="zh-CN"/>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lang w:val="zh-CN" w:bidi="zh-CN"/>
              </w:rPr>
            </w:pPr>
            <w:r>
              <w:rPr>
                <w:rFonts w:hint="eastAsia" w:ascii="宋体" w:hAnsi="宋体" w:eastAsia="宋体" w:cs="宋体"/>
                <w:kern w:val="0"/>
                <w:sz w:val="22"/>
                <w:szCs w:val="21"/>
                <w:lang w:val="zh-CN" w:bidi="zh-CN"/>
              </w:rPr>
              <w:t>4.2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val="zh-CN" w:bidi="zh-CN"/>
              </w:rPr>
            </w:pPr>
            <w:r>
              <w:rPr>
                <w:rFonts w:hint="eastAsia" w:ascii="宋体" w:hAnsi="宋体" w:eastAsia="宋体" w:cs="宋体"/>
                <w:kern w:val="0"/>
                <w:sz w:val="22"/>
                <w:szCs w:val="21"/>
                <w:lang w:bidi="zh-CN"/>
              </w:rPr>
              <w:t>撒布机</w:t>
            </w:r>
            <w:r>
              <w:rPr>
                <w:rFonts w:hint="eastAsia" w:ascii="宋体" w:hAnsi="宋体" w:eastAsia="宋体" w:cs="宋体"/>
                <w:kern w:val="0"/>
                <w:sz w:val="22"/>
                <w:szCs w:val="21"/>
                <w:lang w:val="zh-CN" w:bidi="zh-CN"/>
              </w:rPr>
              <w:t>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*撒布机料仓容量：≥</w:t>
            </w:r>
            <w:r>
              <w:rPr>
                <w:rFonts w:ascii="宋体" w:hAnsi="宋体" w:eastAsia="宋体" w:cs="黑体"/>
                <w:kern w:val="0"/>
                <w:sz w:val="22"/>
                <w:lang w:val="zh-CN" w:bidi="zh-CN"/>
              </w:rPr>
              <w:t>8</w:t>
            </w:r>
            <w:r>
              <w:rPr>
                <w:rFonts w:hint="eastAsia" w:ascii="宋体" w:hAnsi="宋体" w:eastAsia="宋体" w:cs="黑体"/>
                <w:kern w:val="0"/>
                <w:sz w:val="22"/>
                <w:lang w:val="zh-CN" w:bidi="zh-CN"/>
              </w:rPr>
              <w:t>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撒布机由副发动机输出的动力驱动，具有智能式实时反馈控制并与车速相关联（撒布密度与撒布宽度一旦设定不受车速变化的影响而变化），撒盐或撒砂量：30～300g/m2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4.2.5</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撒布机出料口高低可任意调节，以适应不同车型。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4.2.6</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宋体"/>
                <w:kern w:val="0"/>
                <w:sz w:val="22"/>
                <w:szCs w:val="21"/>
                <w:lang w:val="zh-CN" w:bidi="zh-CN"/>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4.2.7</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出料控制板调制器采用电动控制方式，可在驾驶室内调整出料口大小。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4.2.8</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采用橡胶皮带式或履带式输料器，坚固耐用抗腐蚀性优良，皮带有效宽度：≥450mm，液压泵带动液压变速箱，驱动输料器，能避免打滑、丢转产生的漏撒、撒布不均匀等现象，具有对物料的削切功能，削切板结且体积较大的物料，装有振动装置以保障出料口不出现堵塞，具有皮带（履带）清扫装置，防止融雪剂带入车内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4.2.9</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4.2.10</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料仓内部设有防止融雪剂板结的装置，该装置用于防止由于融雪剂因运输颠簸或受潮板结而无法输送的现象；皮带上方设有倒V形防堵塞隔板，减少融雪剂对输料器（皮带或履带）的压力。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配有可供设备拆卸的自卸支腿，自卸高度满足1000mm≤自卸高度≤1600mm，以便适应不同车型及不同区域储存。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4.2.13</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撒布机安装适当高度LED工作指向及警示灯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4.2.14</w:t>
            </w:r>
          </w:p>
        </w:tc>
        <w:tc>
          <w:tcPr>
            <w:tcW w:w="8620" w:type="dxa"/>
            <w:vAlign w:val="center"/>
          </w:tcPr>
          <w:p>
            <w:pPr>
              <w:autoSpaceDE w:val="0"/>
              <w:autoSpaceDN w:val="0"/>
              <w:adjustRightInd w:val="0"/>
              <w:snapToGrid w:val="0"/>
              <w:jc w:val="left"/>
              <w:rPr>
                <w:rFonts w:ascii="宋体" w:hAnsi="宋体" w:eastAsia="宋体" w:cs="黑体"/>
                <w:kern w:val="0"/>
                <w:sz w:val="22"/>
                <w:lang w:bidi="zh-CN"/>
              </w:rPr>
            </w:pPr>
            <w:r>
              <w:rPr>
                <w:rFonts w:hint="eastAsia" w:ascii="宋体" w:hAnsi="宋体" w:eastAsia="宋体" w:cs="黑体"/>
                <w:kern w:val="0"/>
                <w:sz w:val="22"/>
                <w:lang w:val="zh-CN" w:bidi="zh-CN"/>
              </w:rPr>
              <w:t>撒布器上装有出料传感器，可在汽车驾驶室掌握撒布器出料情况。在汽车驾驶室可调整撒布量大小，具有光控料空报警装置；配有双向箭头指示灯和工作照明灯；</w:t>
            </w:r>
            <w:r>
              <w:rPr>
                <w:rFonts w:ascii="宋体" w:hAnsi="宋体" w:eastAsia="宋体" w:cs="黑体"/>
                <w:kern w:val="0"/>
                <w:sz w:val="22"/>
                <w:lang w:bidi="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宋体"/>
                <w:kern w:val="0"/>
                <w:sz w:val="22"/>
                <w:szCs w:val="21"/>
                <w:lang w:val="zh-CN" w:bidi="zh-CN"/>
              </w:rPr>
              <w:t>4.2.</w:t>
            </w:r>
            <w:r>
              <w:rPr>
                <w:rFonts w:hint="eastAsia" w:ascii="宋体" w:hAnsi="宋体" w:eastAsia="宋体" w:cs="宋体"/>
                <w:kern w:val="0"/>
                <w:sz w:val="22"/>
                <w:szCs w:val="21"/>
                <w:lang w:bidi="zh-CN"/>
              </w:rPr>
              <w:t>15</w:t>
            </w:r>
          </w:p>
        </w:tc>
        <w:tc>
          <w:tcPr>
            <w:tcW w:w="8620" w:type="dxa"/>
            <w:vAlign w:val="center"/>
          </w:tcPr>
          <w:p>
            <w:pPr>
              <w:autoSpaceDE w:val="0"/>
              <w:autoSpaceDN w:val="0"/>
              <w:adjustRightInd w:val="0"/>
              <w:snapToGrid w:val="0"/>
              <w:jc w:val="left"/>
              <w:rPr>
                <w:rFonts w:ascii="宋体" w:hAnsi="宋体" w:eastAsia="宋体" w:cs="黑体"/>
                <w:kern w:val="0"/>
                <w:sz w:val="22"/>
                <w:lang w:val="zh-CN" w:bidi="zh-CN"/>
              </w:rPr>
            </w:pPr>
            <w:r>
              <w:rPr>
                <w:rFonts w:hint="eastAsia" w:ascii="宋体" w:hAnsi="宋体" w:eastAsia="宋体" w:cs="宋体"/>
                <w:kern w:val="0"/>
                <w:sz w:val="22"/>
                <w:szCs w:val="21"/>
                <w:lang w:val="zh-CN" w:bidi="zh-CN"/>
              </w:rPr>
              <w:t>交货期：≤</w:t>
            </w:r>
            <w:r>
              <w:rPr>
                <w:rFonts w:ascii="宋体" w:hAnsi="宋体" w:eastAsia="宋体" w:cs="宋体"/>
                <w:kern w:val="0"/>
                <w:sz w:val="22"/>
                <w:szCs w:val="21"/>
                <w:lang w:val="zh-CN" w:bidi="zh-CN"/>
              </w:rPr>
              <w:t>3</w:t>
            </w:r>
            <w:r>
              <w:rPr>
                <w:rFonts w:hint="eastAsia" w:ascii="宋体" w:hAnsi="宋体" w:eastAsia="宋体" w:cs="宋体"/>
                <w:kern w:val="0"/>
                <w:sz w:val="22"/>
                <w:szCs w:val="21"/>
                <w:lang w:val="zh-CN" w:bidi="zh-CN"/>
              </w:rPr>
              <w:t>0 天（</w:t>
            </w:r>
            <w:r>
              <w:rPr>
                <w:rFonts w:hint="eastAsia" w:ascii="宋体" w:hAnsi="宋体" w:eastAsia="宋体" w:cs="宋体"/>
                <w:kern w:val="0"/>
                <w:sz w:val="22"/>
                <w:lang w:val="zh-CN" w:bidi="zh-CN"/>
              </w:rPr>
              <w:t>合同签订后</w:t>
            </w:r>
            <w:r>
              <w:rPr>
                <w:rFonts w:ascii="宋体" w:hAnsi="宋体" w:eastAsia="宋体" w:cs="宋体"/>
                <w:kern w:val="0"/>
                <w:sz w:val="22"/>
                <w:lang w:val="zh-CN" w:bidi="zh-CN"/>
              </w:rPr>
              <w:t>3</w:t>
            </w:r>
            <w:r>
              <w:rPr>
                <w:rFonts w:hint="eastAsia" w:ascii="宋体" w:hAnsi="宋体" w:eastAsia="宋体" w:cs="宋体"/>
                <w:kern w:val="0"/>
                <w:sz w:val="22"/>
                <w:lang w:val="zh-CN" w:bidi="zh-CN"/>
              </w:rPr>
              <w:t>0天内</w:t>
            </w:r>
            <w:r>
              <w:rPr>
                <w:rFonts w:hint="eastAsia" w:ascii="宋体" w:hAnsi="宋体" w:eastAsia="宋体" w:cs="宋体"/>
                <w:kern w:val="0"/>
                <w:sz w:val="22"/>
                <w:szCs w:val="21"/>
                <w:lang w:val="zh-CN" w:bidi="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宋体"/>
                <w:kern w:val="0"/>
                <w:sz w:val="22"/>
                <w:lang w:val="zh-CN" w:bidi="zh-CN"/>
              </w:rPr>
              <w:t>4</w:t>
            </w:r>
            <w:r>
              <w:rPr>
                <w:rFonts w:ascii="宋体" w:hAnsi="宋体" w:eastAsia="宋体" w:cs="宋体"/>
                <w:kern w:val="0"/>
                <w:sz w:val="22"/>
                <w:lang w:val="zh-CN" w:bidi="zh-CN"/>
              </w:rPr>
              <w:t>.2.1</w:t>
            </w:r>
            <w:r>
              <w:rPr>
                <w:rFonts w:hint="eastAsia" w:ascii="宋体" w:hAnsi="宋体" w:eastAsia="宋体" w:cs="宋体"/>
                <w:kern w:val="0"/>
                <w:sz w:val="22"/>
                <w:lang w:bidi="zh-CN"/>
              </w:rPr>
              <w:t>6</w:t>
            </w:r>
          </w:p>
        </w:tc>
        <w:tc>
          <w:tcPr>
            <w:tcW w:w="8620" w:type="dxa"/>
          </w:tcPr>
          <w:p>
            <w:pPr>
              <w:autoSpaceDE w:val="0"/>
              <w:autoSpaceDN w:val="0"/>
              <w:adjustRightInd w:val="0"/>
              <w:snapToGrid w:val="0"/>
              <w:jc w:val="left"/>
              <w:rPr>
                <w:rFonts w:ascii="宋体" w:hAnsi="宋体" w:eastAsia="宋体" w:cs="黑体"/>
                <w:kern w:val="0"/>
                <w:sz w:val="22"/>
                <w:lang w:val="zh-CN" w:bidi="zh-CN"/>
              </w:rPr>
            </w:pPr>
            <w:r>
              <w:rPr>
                <w:rFonts w:hint="eastAsia" w:ascii="宋体" w:hAnsi="宋体" w:eastAsia="宋体" w:cs="宋体"/>
                <w:kern w:val="0"/>
                <w:sz w:val="22"/>
                <w:lang w:val="zh-CN" w:bidi="zh-CN"/>
              </w:rPr>
              <w:t>质保期：</w:t>
            </w:r>
            <w:r>
              <w:rPr>
                <w:rFonts w:hint="eastAsia" w:ascii="宋体" w:hAnsi="宋体" w:eastAsia="宋体" w:cs="宋体"/>
                <w:kern w:val="0"/>
                <w:sz w:val="22"/>
                <w:lang w:bidi="zh-CN"/>
              </w:rPr>
              <w:t>24</w:t>
            </w:r>
            <w:r>
              <w:rPr>
                <w:rFonts w:hint="eastAsia" w:ascii="宋体" w:hAnsi="宋体" w:eastAsia="宋体" w:cs="宋体"/>
                <w:kern w:val="0"/>
                <w:sz w:val="22"/>
                <w:lang w:val="zh-CN" w:bidi="zh-CN"/>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4.2.17</w:t>
            </w:r>
          </w:p>
        </w:tc>
        <w:tc>
          <w:tcPr>
            <w:tcW w:w="8620" w:type="dxa"/>
            <w:vAlign w:val="center"/>
          </w:tcPr>
          <w:p>
            <w:pPr>
              <w:autoSpaceDE w:val="0"/>
              <w:autoSpaceDN w:val="0"/>
              <w:adjustRightInd w:val="0"/>
              <w:snapToGrid w:val="0"/>
              <w:jc w:val="left"/>
              <w:rPr>
                <w:rFonts w:ascii="宋体" w:hAnsi="宋体" w:eastAsia="宋体" w:cs="黑体"/>
                <w:color w:val="FF0000"/>
                <w:kern w:val="0"/>
                <w:sz w:val="22"/>
                <w:lang w:bidi="zh-CN"/>
              </w:rPr>
            </w:pPr>
            <w:r>
              <w:rPr>
                <w:rFonts w:hint="eastAsia" w:ascii="宋体" w:hAnsi="宋体" w:eastAsia="宋体" w:cs="黑体"/>
                <w:kern w:val="0"/>
                <w:sz w:val="22"/>
                <w:lang w:val="zh-CN" w:bidi="zh-CN"/>
              </w:rPr>
              <w:t>整体颜色为工程黄色</w:t>
            </w:r>
          </w:p>
        </w:tc>
      </w:tr>
    </w:tbl>
    <w:p>
      <w:pPr>
        <w:rPr>
          <w:rFonts w:ascii="宋体" w:hAnsi="宋体" w:cs="宋体"/>
        </w:rPr>
      </w:pPr>
      <w:r>
        <w:rPr>
          <w:rFonts w:hint="eastAsia" w:ascii="宋体" w:hAnsi="宋体" w:cs="宋体"/>
        </w:rPr>
        <w:t>说明：1、发动机、变速箱、底盘、轮胎为关键构件；</w:t>
      </w:r>
    </w:p>
    <w:p>
      <w:pPr>
        <w:ind w:left="414" w:leftChars="197" w:firstLine="165" w:firstLineChars="79"/>
        <w:rPr>
          <w:rFonts w:ascii="宋体" w:hAnsi="宋体" w:cs="宋体"/>
        </w:rPr>
      </w:pPr>
      <w:r>
        <w:rPr>
          <w:rFonts w:hint="eastAsia" w:ascii="宋体" w:hAnsi="宋体" w:cs="宋体"/>
        </w:rPr>
        <w:t>2、所投产品中车辆应为经过国家行业主管部门认证的定型产品，且列入《中华人民共和国发改委车辆生产企业及产品公告》，产品具备国家3C认证和环保认证；</w:t>
      </w:r>
    </w:p>
    <w:p>
      <w:pPr>
        <w:pStyle w:val="2"/>
        <w:rPr>
          <w:szCs w:val="21"/>
        </w:rPr>
      </w:pPr>
      <w:r>
        <w:rPr>
          <w:rFonts w:hint="eastAsia"/>
          <w:szCs w:val="21"/>
        </w:rPr>
        <w:t>注：带*号技术参数必须完全满足。</w:t>
      </w:r>
    </w:p>
    <w:p>
      <w:pPr>
        <w:pStyle w:val="2"/>
      </w:pPr>
      <w:r>
        <w:rPr>
          <w:rFonts w:hint="eastAsia" w:ascii="Times New Roman" w:hAnsi="Times New Roman" w:eastAsia="宋体" w:cs="Times New Roman"/>
          <w:color w:val="5B9BD5" w:themeColor="accent1"/>
          <w:szCs w:val="21"/>
          <w14:textFill>
            <w14:solidFill>
              <w14:schemeClr w14:val="accent1"/>
            </w14:solidFill>
          </w14:textFill>
        </w:rPr>
        <w:t xml:space="preserve">     3、每项技术参数响应应该标明技术支持的页码。</w:t>
      </w:r>
    </w:p>
    <w:p>
      <w:pPr>
        <w:pStyle w:val="4"/>
        <w:numPr>
          <w:ilvl w:val="0"/>
          <w:numId w:val="0"/>
        </w:numPr>
        <w:ind w:left="417"/>
      </w:pPr>
      <w:r>
        <w:rPr>
          <w:rFonts w:hint="eastAsia"/>
        </w:rPr>
        <w:t>1.基本要求</w:t>
      </w:r>
    </w:p>
    <w:p>
      <w:pPr>
        <w:numPr>
          <w:ilvl w:val="0"/>
          <w:numId w:val="4"/>
        </w:numPr>
        <w:spacing w:line="360" w:lineRule="auto"/>
        <w:rPr>
          <w:rFonts w:ascii="宋体"/>
          <w:szCs w:val="21"/>
        </w:rPr>
      </w:pPr>
      <w:r>
        <w:rPr>
          <w:rFonts w:ascii="宋体" w:hAnsi="宋体"/>
          <w:szCs w:val="21"/>
        </w:rPr>
        <w:t>1</w:t>
      </w:r>
      <w:r>
        <w:rPr>
          <w:rFonts w:hint="eastAsia" w:ascii="宋体" w:hAnsi="宋体"/>
          <w:szCs w:val="21"/>
        </w:rPr>
        <w:t>、机械设计合理，制造工艺先进，安全装置齐全可靠。</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、部分总成件采用进口件或具有国际先进水平并提供书面证明。</w:t>
      </w:r>
    </w:p>
    <w:p>
      <w:pPr>
        <w:numPr>
          <w:ilvl w:val="1"/>
          <w:numId w:val="5"/>
        </w:numPr>
        <w:spacing w:line="360" w:lineRule="auto"/>
        <w:rPr>
          <w:rFonts w:ascii="宋体"/>
          <w:szCs w:val="21"/>
        </w:rPr>
      </w:pPr>
      <w:r>
        <w:rPr>
          <w:rFonts w:ascii="宋体" w:hAnsi="宋体"/>
          <w:szCs w:val="21"/>
        </w:rPr>
        <w:t>3</w:t>
      </w:r>
      <w:r>
        <w:rPr>
          <w:rFonts w:hint="eastAsia" w:ascii="宋体" w:hAnsi="宋体"/>
          <w:szCs w:val="21"/>
        </w:rPr>
        <w:t>、操作灵便，可维护性强。</w:t>
      </w:r>
    </w:p>
    <w:p>
      <w:pPr>
        <w:numPr>
          <w:ilvl w:val="0"/>
          <w:numId w:val="6"/>
        </w:numPr>
        <w:spacing w:line="360" w:lineRule="auto"/>
        <w:ind w:left="840" w:leftChars="200" w:hanging="420" w:hangingChars="200"/>
        <w:rPr>
          <w:rFonts w:ascii="宋体"/>
          <w:szCs w:val="21"/>
        </w:rPr>
      </w:pPr>
      <w:r>
        <w:rPr>
          <w:rFonts w:ascii="宋体" w:hAnsi="宋体"/>
          <w:szCs w:val="21"/>
        </w:rPr>
        <w:t>4</w:t>
      </w:r>
      <w:r>
        <w:rPr>
          <w:rFonts w:hint="eastAsia" w:ascii="宋体" w:hAnsi="宋体"/>
          <w:szCs w:val="21"/>
        </w:rPr>
        <w:t>、标准配置包括保证车辆设备正常工作所需的附件、工具和随机备件，并有装箱单。</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、随机配有车辆设备使用保养说明书、发动机保养说明书和零部件图册。</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6</w:t>
      </w:r>
      <w:r>
        <w:rPr>
          <w:rFonts w:hint="eastAsia" w:ascii="宋体" w:hAnsi="宋体"/>
          <w:szCs w:val="21"/>
        </w:rPr>
        <w:t>、有可供用户和供应商双方操作的验收标准或条款。</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7</w:t>
      </w:r>
      <w:r>
        <w:rPr>
          <w:rFonts w:hint="eastAsia" w:ascii="宋体" w:hAnsi="宋体"/>
          <w:szCs w:val="21"/>
        </w:rPr>
        <w:t>、所供车辆的漆面必须是原厂漆面、应清洁光亮；不得有脱漆、色差、划痕和瘪窝。</w:t>
      </w:r>
    </w:p>
    <w:p>
      <w:pPr>
        <w:numPr>
          <w:ilvl w:val="0"/>
          <w:numId w:val="7"/>
        </w:numPr>
        <w:spacing w:line="360" w:lineRule="auto"/>
        <w:rPr>
          <w:rFonts w:ascii="宋体"/>
          <w:szCs w:val="21"/>
        </w:rPr>
      </w:pPr>
      <w:r>
        <w:rPr>
          <w:rFonts w:ascii="宋体" w:hAnsi="宋体"/>
          <w:szCs w:val="21"/>
        </w:rPr>
        <w:t>8</w:t>
      </w:r>
      <w:r>
        <w:rPr>
          <w:rFonts w:hint="eastAsia" w:ascii="宋体" w:hAnsi="宋体"/>
          <w:szCs w:val="21"/>
        </w:rPr>
        <w:t>、车辆内部的座椅及其他内饰件应完整清洁．不得有划伤、污点，使用时应方便灵活。</w:t>
      </w:r>
    </w:p>
    <w:p>
      <w:pPr>
        <w:numPr>
          <w:ilvl w:val="0"/>
          <w:numId w:val="8"/>
        </w:numPr>
        <w:spacing w:line="360" w:lineRule="auto"/>
        <w:rPr>
          <w:rFonts w:ascii="宋体"/>
          <w:szCs w:val="21"/>
        </w:rPr>
      </w:pPr>
      <w:r>
        <w:rPr>
          <w:rFonts w:ascii="宋体" w:hAnsi="宋体"/>
          <w:szCs w:val="21"/>
        </w:rPr>
        <w:t>9</w:t>
      </w:r>
      <w:r>
        <w:rPr>
          <w:rFonts w:hint="eastAsia" w:ascii="宋体" w:hAnsi="宋体"/>
          <w:szCs w:val="21"/>
        </w:rPr>
        <w:t>、车辆内、外部的灯光应齐全、有效。</w:t>
      </w:r>
    </w:p>
    <w:p>
      <w:pPr>
        <w:numPr>
          <w:ilvl w:val="0"/>
          <w:numId w:val="9"/>
        </w:numPr>
        <w:spacing w:line="360" w:lineRule="auto"/>
        <w:rPr>
          <w:rFonts w:ascii="宋体"/>
          <w:szCs w:val="21"/>
        </w:rPr>
      </w:pPr>
      <w:r>
        <w:rPr>
          <w:rFonts w:ascii="宋体" w:hAnsi="宋体"/>
          <w:szCs w:val="21"/>
        </w:rPr>
        <w:t>10</w:t>
      </w:r>
      <w:r>
        <w:rPr>
          <w:rFonts w:hint="eastAsia" w:ascii="宋体" w:hAnsi="宋体"/>
          <w:szCs w:val="21"/>
        </w:rPr>
        <w:t>、车辆在运行过程中不得有异常响声，制动装置</w:t>
      </w:r>
      <w:r>
        <w:rPr>
          <w:rFonts w:ascii="宋体" w:hAnsi="宋体"/>
          <w:szCs w:val="21"/>
        </w:rPr>
        <w:t>(</w:t>
      </w:r>
      <w:r>
        <w:rPr>
          <w:rFonts w:hint="eastAsia" w:ascii="宋体" w:hAnsi="宋体"/>
          <w:szCs w:val="21"/>
        </w:rPr>
        <w:t>包括手制动</w:t>
      </w:r>
      <w:r>
        <w:rPr>
          <w:rFonts w:ascii="宋体" w:hAnsi="宋体"/>
          <w:szCs w:val="21"/>
        </w:rPr>
        <w:t>)</w:t>
      </w:r>
      <w:r>
        <w:rPr>
          <w:rFonts w:hint="eastAsia" w:ascii="宋体" w:hAnsi="宋体"/>
          <w:szCs w:val="21"/>
        </w:rPr>
        <w:t>和转向应灵活、有效；其动力性能和经济性能应符合设计要求；</w:t>
      </w:r>
      <w:r>
        <w:rPr>
          <w:rFonts w:hint="eastAsia" w:ascii="宋体" w:hAnsi="宋体"/>
          <w:b/>
          <w:bCs/>
          <w:szCs w:val="21"/>
        </w:rPr>
        <w:t>尾气排放达到国</w:t>
      </w:r>
      <w:r>
        <w:rPr>
          <w:rFonts w:hint="eastAsia" w:ascii="宋体" w:hAnsi="宋体" w:cs="宋体"/>
          <w:b/>
          <w:bCs/>
          <w:szCs w:val="21"/>
        </w:rPr>
        <w:t>六</w:t>
      </w:r>
      <w:r>
        <w:rPr>
          <w:rFonts w:hint="eastAsia" w:ascii="宋体" w:hAnsi="宋体"/>
          <w:b/>
          <w:bCs/>
          <w:szCs w:val="21"/>
        </w:rPr>
        <w:t>及以上标准，噪声符合现行中国标准</w:t>
      </w:r>
      <w:r>
        <w:rPr>
          <w:rFonts w:hint="eastAsia" w:ascii="宋体" w:hAnsi="宋体"/>
          <w:szCs w:val="21"/>
        </w:rPr>
        <w:t>。</w:t>
      </w:r>
    </w:p>
    <w:p>
      <w:pPr>
        <w:numPr>
          <w:ilvl w:val="0"/>
          <w:numId w:val="10"/>
        </w:numPr>
        <w:spacing w:line="360" w:lineRule="auto"/>
        <w:rPr>
          <w:rFonts w:ascii="宋体"/>
          <w:szCs w:val="21"/>
        </w:rPr>
      </w:pPr>
      <w:r>
        <w:rPr>
          <w:rFonts w:ascii="宋体" w:hAnsi="宋体"/>
          <w:szCs w:val="21"/>
        </w:rPr>
        <w:t>11</w:t>
      </w:r>
      <w:r>
        <w:rPr>
          <w:rFonts w:hint="eastAsia" w:ascii="宋体" w:hAnsi="宋体"/>
          <w:szCs w:val="21"/>
        </w:rPr>
        <w:t>、投标人应主动协助使用方对车辆进行检验，查验发动机号、底盘号，交付所有证件、工具和主、副钥匙，并提供不少于</w:t>
      </w:r>
      <w:r>
        <w:rPr>
          <w:rFonts w:ascii="宋体" w:hAnsi="宋体"/>
          <w:b/>
          <w:szCs w:val="21"/>
        </w:rPr>
        <w:t>50</w:t>
      </w:r>
      <w:r>
        <w:rPr>
          <w:rFonts w:hint="eastAsia" w:ascii="宋体" w:hAnsi="宋体"/>
          <w:b/>
          <w:szCs w:val="21"/>
        </w:rPr>
        <w:t>升</w:t>
      </w:r>
      <w:r>
        <w:rPr>
          <w:rFonts w:hint="eastAsia" w:ascii="宋体" w:hAnsi="宋体"/>
          <w:szCs w:val="21"/>
        </w:rPr>
        <w:t>的燃油。</w:t>
      </w:r>
      <w:r>
        <w:rPr>
          <w:rFonts w:hint="eastAsia" w:ascii="宋体" w:hAnsi="宋体"/>
          <w:b/>
          <w:bCs/>
          <w:szCs w:val="21"/>
        </w:rPr>
        <w:t>投标人应准确把握安徽省当地机动车登记注册政策，所有车辆应具有国家规定的合法的上牌照手续，保证所有车辆能上牌照</w:t>
      </w:r>
      <w:r>
        <w:rPr>
          <w:rFonts w:hint="eastAsia" w:ascii="宋体" w:hAnsi="宋体"/>
          <w:szCs w:val="21"/>
        </w:rPr>
        <w:t>。</w:t>
      </w:r>
    </w:p>
    <w:p>
      <w:pPr>
        <w:numPr>
          <w:ilvl w:val="0"/>
          <w:numId w:val="11"/>
        </w:numPr>
        <w:spacing w:line="360" w:lineRule="auto"/>
        <w:rPr>
          <w:rFonts w:ascii="宋体"/>
          <w:szCs w:val="21"/>
        </w:rPr>
      </w:pPr>
      <w:r>
        <w:rPr>
          <w:rFonts w:ascii="宋体" w:hAnsi="宋体"/>
          <w:szCs w:val="21"/>
        </w:rPr>
        <w:t>12</w:t>
      </w:r>
      <w:r>
        <w:rPr>
          <w:rFonts w:hint="eastAsia" w:ascii="宋体" w:hAnsi="宋体"/>
          <w:szCs w:val="21"/>
        </w:rPr>
        <w:t>、报价人应主动协助使用方做好新车辆的走合期保养，车辆发生故障时，报价人应主动与制造厂联系解决索赔问题。</w:t>
      </w:r>
    </w:p>
    <w:p>
      <w:pPr>
        <w:spacing w:line="360" w:lineRule="auto"/>
        <w:ind w:left="840" w:leftChars="200" w:hanging="420" w:hanging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13</w:t>
      </w:r>
      <w:r>
        <w:rPr>
          <w:rFonts w:hint="eastAsia" w:ascii="宋体" w:hAnsi="宋体"/>
          <w:szCs w:val="21"/>
        </w:rPr>
        <w:t>、车辆设备在使用过程中如零部件发生丢失和损坏，报价人应主动协助使用方操作人员按优惠价格配置原制造厂生产的优质零部件。</w:t>
      </w:r>
    </w:p>
    <w:p>
      <w:pPr>
        <w:spacing w:line="360" w:lineRule="auto"/>
        <w:rPr>
          <w:rFonts w:ascii="宋体" w:hAnsi="宋体"/>
          <w:szCs w:val="21"/>
        </w:rPr>
      </w:pPr>
    </w:p>
    <w:p>
      <w:pPr>
        <w:pStyle w:val="4"/>
        <w:numPr>
          <w:ilvl w:val="0"/>
          <w:numId w:val="0"/>
        </w:numPr>
        <w:spacing w:line="240" w:lineRule="auto"/>
        <w:ind w:left="417"/>
        <w:rPr>
          <w:rFonts w:ascii="宋体" w:hAnsi="宋体" w:cs="宋体"/>
          <w:szCs w:val="21"/>
        </w:rPr>
      </w:pPr>
      <w:r>
        <w:rPr>
          <w:rFonts w:hint="eastAsia"/>
        </w:rPr>
        <w:t>2．车辆参数与要求</w:t>
      </w:r>
    </w:p>
    <w:p>
      <w:pPr>
        <w:numPr>
          <w:ilvl w:val="0"/>
          <w:numId w:val="11"/>
        </w:numPr>
        <w:rPr>
          <w:rFonts w:ascii="宋体" w:hAnsi="宋体" w:cs="宋体"/>
          <w:szCs w:val="21"/>
        </w:rPr>
      </w:pPr>
      <w:r>
        <w:rPr>
          <w:rFonts w:hint="eastAsia" w:ascii="宋体" w:hAnsi="宋体" w:cs="宋体"/>
          <w:szCs w:val="21"/>
        </w:rPr>
        <w:t>1、主要技术参数与要求：详见“采购需求及清单”</w:t>
      </w:r>
    </w:p>
    <w:p>
      <w:pPr>
        <w:ind w:firstLine="420" w:firstLineChars="200"/>
        <w:rPr>
          <w:rFonts w:ascii="宋体"/>
        </w:rPr>
      </w:pPr>
      <w:r>
        <w:rPr>
          <w:rFonts w:ascii="宋体" w:hAnsi="宋体"/>
        </w:rPr>
        <w:t>2</w:t>
      </w:r>
      <w:r>
        <w:rPr>
          <w:rFonts w:hint="eastAsia" w:ascii="宋体" w:hAnsi="宋体"/>
        </w:rPr>
        <w:t>．</w:t>
      </w:r>
      <w:r>
        <w:rPr>
          <w:rFonts w:ascii="宋体" w:hAnsi="宋体"/>
        </w:rPr>
        <w:t>2</w:t>
      </w:r>
      <w:r>
        <w:rPr>
          <w:rFonts w:hint="eastAsia" w:ascii="宋体" w:hAnsi="宋体"/>
        </w:rPr>
        <w:t>、车底盘在改装中，对底盘的主要结构不得进行伤害性改动，整车的动力性、安全性、经济性、操纵性能及环保性能等主要技术指标在同比条件下不得低于原底盘的相应指标；</w:t>
      </w:r>
    </w:p>
    <w:p>
      <w:pPr>
        <w:ind w:firstLine="420" w:firstLineChars="200"/>
        <w:rPr>
          <w:rFonts w:ascii="宋体"/>
        </w:rPr>
      </w:pPr>
    </w:p>
    <w:p>
      <w:pPr>
        <w:pStyle w:val="4"/>
        <w:numPr>
          <w:ilvl w:val="0"/>
          <w:numId w:val="0"/>
        </w:numPr>
        <w:spacing w:line="240" w:lineRule="auto"/>
        <w:ind w:left="417"/>
      </w:pPr>
      <w:r>
        <w:rPr>
          <w:rFonts w:hint="eastAsia"/>
        </w:rPr>
        <w:t>3．培训要求基本服务要求</w:t>
      </w:r>
    </w:p>
    <w:p>
      <w:pPr>
        <w:ind w:firstLine="420" w:firstLineChars="200"/>
        <w:rPr>
          <w:rFonts w:ascii="宋体" w:hAnsi="宋体"/>
        </w:rPr>
      </w:pPr>
      <w:r>
        <w:rPr>
          <w:rFonts w:hint="eastAsia" w:ascii="宋体" w:hAnsi="宋体"/>
        </w:rPr>
        <w:t>3．1、讲解车辆安全操作规范、安全操作程序、用途、结构及维护和保养方法；</w:t>
      </w:r>
    </w:p>
    <w:p>
      <w:pPr>
        <w:ind w:firstLine="420" w:firstLineChars="200"/>
        <w:rPr>
          <w:rFonts w:ascii="宋体" w:hAnsi="宋体"/>
        </w:rPr>
      </w:pPr>
      <w:r>
        <w:rPr>
          <w:rFonts w:hint="eastAsia" w:ascii="宋体" w:hAnsi="宋体"/>
        </w:rPr>
        <w:t>3．2、指导买方操作人员进行模拟操作及对不同事故的处理；</w:t>
      </w:r>
    </w:p>
    <w:p>
      <w:pPr>
        <w:ind w:firstLine="420" w:firstLineChars="200"/>
        <w:rPr>
          <w:rFonts w:ascii="宋体" w:hAnsi="宋体"/>
        </w:rPr>
      </w:pPr>
      <w:r>
        <w:rPr>
          <w:rFonts w:hint="eastAsia" w:ascii="宋体" w:hAnsi="宋体"/>
        </w:rPr>
        <w:t>3．3、培训计划：完善的培训计划，不少于7天的理论和实际操作培训，保证参训人员熟练操作，懂得日常维保及维修，熟悉各部件功能，能够发现故障，能够准确与厂家技术人员进行技术沟通的能力。</w:t>
      </w:r>
    </w:p>
    <w:p>
      <w:pPr>
        <w:pStyle w:val="4"/>
        <w:numPr>
          <w:ilvl w:val="0"/>
          <w:numId w:val="0"/>
        </w:numPr>
        <w:spacing w:line="240" w:lineRule="auto"/>
        <w:ind w:left="417"/>
      </w:pPr>
      <w:r>
        <w:rPr>
          <w:rFonts w:hint="eastAsia"/>
        </w:rPr>
        <w:t>4．质保期及售后服务</w:t>
      </w:r>
    </w:p>
    <w:p>
      <w:pPr>
        <w:ind w:firstLine="420" w:firstLineChars="200"/>
        <w:rPr>
          <w:rFonts w:ascii="宋体" w:hAnsi="宋体"/>
        </w:rPr>
      </w:pPr>
      <w:r>
        <w:rPr>
          <w:rFonts w:hint="eastAsia" w:ascii="宋体" w:hAnsi="宋体"/>
        </w:rPr>
        <w:t>4．1、设备（易损件除外）质保期见技术指标一览表（若技术指标一览表中未作出质保期要求，质保期从验收完成之日起按两年计算）若厂家公开承诺质保期更长的，质保期从其承诺；质保期自设备验收合格之日起计。</w:t>
      </w:r>
    </w:p>
    <w:p>
      <w:pPr>
        <w:ind w:firstLine="420" w:firstLineChars="200"/>
        <w:rPr>
          <w:rFonts w:ascii="宋体" w:hAnsi="宋体"/>
        </w:rPr>
      </w:pPr>
      <w:r>
        <w:rPr>
          <w:rFonts w:hint="eastAsia" w:ascii="宋体" w:hAnsi="宋体"/>
        </w:rPr>
        <w:t>4．2、在质保期内，接到买方服务信息后，2个小时内应做出明确回复，24小时内到达现场，72小时内处理完毕。</w:t>
      </w:r>
    </w:p>
    <w:p>
      <w:pPr>
        <w:ind w:firstLine="420" w:firstLineChars="200"/>
        <w:rPr>
          <w:rFonts w:ascii="宋体" w:hAnsi="宋体"/>
        </w:rPr>
      </w:pPr>
      <w:r>
        <w:rPr>
          <w:rFonts w:hint="eastAsia" w:ascii="宋体" w:hAnsi="宋体"/>
        </w:rPr>
        <w:t>4．3、质保期内的维修工时及材料费用、维修人员的差旅费、宿费等由卖方承担。</w:t>
      </w:r>
    </w:p>
    <w:p>
      <w:pPr>
        <w:ind w:firstLine="420" w:firstLineChars="200"/>
        <w:rPr>
          <w:rFonts w:ascii="宋体" w:hAnsi="宋体"/>
        </w:rPr>
      </w:pPr>
      <w:r>
        <w:rPr>
          <w:rFonts w:hint="eastAsia" w:ascii="宋体" w:hAnsi="宋体"/>
        </w:rPr>
        <w:t>4．4、在质保期内，如设备或零部件因非人力因素出现故障而造成短期停用，则质保期和免费维修期相应顺延。</w:t>
      </w:r>
    </w:p>
    <w:p>
      <w:pPr>
        <w:ind w:firstLine="420" w:firstLineChars="200"/>
        <w:rPr>
          <w:rFonts w:ascii="宋体" w:hAnsi="宋体"/>
        </w:rPr>
      </w:pPr>
      <w:r>
        <w:rPr>
          <w:rFonts w:hint="eastAsia" w:ascii="宋体" w:hAnsi="宋体"/>
        </w:rPr>
        <w:t>4．5、 质保期内，卖方在冬季设备使用前及使用结束后免费进行2次/年全面维保工作。</w:t>
      </w:r>
    </w:p>
    <w:p>
      <w:pPr>
        <w:ind w:firstLine="420" w:firstLineChars="200"/>
        <w:rPr>
          <w:rFonts w:ascii="宋体" w:hAnsi="宋体"/>
        </w:rPr>
      </w:pPr>
      <w:r>
        <w:rPr>
          <w:rFonts w:hint="eastAsia" w:ascii="宋体" w:hAnsi="宋体"/>
        </w:rPr>
        <w:t>4．6 、质保期外出现故障时，卖方应按质保期内时效规定提供维修服务，以优惠价格收取材料费及人工费。</w:t>
      </w:r>
    </w:p>
    <w:p>
      <w:pPr>
        <w:ind w:firstLine="420" w:firstLineChars="200"/>
        <w:rPr>
          <w:rFonts w:ascii="宋体" w:hAnsi="宋体" w:cs="宋体"/>
          <w:sz w:val="22"/>
          <w:szCs w:val="22"/>
        </w:rPr>
      </w:pPr>
      <w:r>
        <w:rPr>
          <w:rFonts w:hint="eastAsia" w:ascii="宋体" w:hAnsi="宋体"/>
        </w:rPr>
        <w:t>4．7、售后服务：完善售后服务计划，每年不少于两次质量回访，提供维护保养巡检报告。给予终身技术指导。</w:t>
      </w:r>
    </w:p>
    <w:p>
      <w:pPr>
        <w:pStyle w:val="4"/>
        <w:numPr>
          <w:ilvl w:val="0"/>
          <w:numId w:val="0"/>
        </w:numPr>
        <w:spacing w:line="240" w:lineRule="auto"/>
        <w:ind w:left="417"/>
      </w:pPr>
      <w:r>
        <w:rPr>
          <w:rFonts w:hint="eastAsia"/>
        </w:rPr>
        <w:t>5．技术服务范围及验收标准</w:t>
      </w:r>
    </w:p>
    <w:p>
      <w:pPr>
        <w:ind w:firstLine="420" w:firstLineChars="200"/>
        <w:rPr>
          <w:rFonts w:ascii="宋体" w:hAnsi="宋体"/>
        </w:rPr>
      </w:pPr>
      <w:r>
        <w:rPr>
          <w:rFonts w:hint="eastAsia" w:ascii="宋体" w:hAnsi="宋体"/>
        </w:rPr>
        <w:t>5.1、车辆规格性能均应符合或优于本标书的要求且为“零公里”新车，交货时每辆车须带≥50升燃油。</w:t>
      </w:r>
    </w:p>
    <w:p>
      <w:pPr>
        <w:ind w:firstLine="420" w:firstLineChars="200"/>
        <w:rPr>
          <w:rFonts w:ascii="宋体" w:hAnsi="宋体"/>
        </w:rPr>
      </w:pPr>
      <w:r>
        <w:rPr>
          <w:rFonts w:hint="eastAsia" w:ascii="宋体" w:hAnsi="宋体"/>
        </w:rPr>
        <w:t>5.2、厂家提供使用说明书及维修手册1套。</w:t>
      </w:r>
    </w:p>
    <w:p>
      <w:pPr>
        <w:ind w:firstLine="420" w:firstLineChars="200"/>
        <w:rPr>
          <w:rFonts w:ascii="宋体" w:hAnsi="宋体"/>
        </w:rPr>
      </w:pPr>
      <w:r>
        <w:rPr>
          <w:rFonts w:hint="eastAsia" w:ascii="宋体" w:hAnsi="宋体"/>
        </w:rPr>
        <w:t>5.3、厂家出示检验报告及合格证明。</w:t>
      </w:r>
    </w:p>
    <w:p>
      <w:pPr>
        <w:ind w:firstLine="420" w:firstLineChars="200"/>
        <w:rPr>
          <w:rFonts w:ascii="宋体" w:hAnsi="宋体"/>
        </w:rPr>
      </w:pPr>
      <w:r>
        <w:rPr>
          <w:rFonts w:hint="eastAsia" w:ascii="宋体" w:hAnsi="宋体"/>
        </w:rPr>
        <w:t>5.4、外观上灯光和仪表应灵敏、完整、清晰、准确，整机涂漆光泽均匀、无油漆脱落锈蚀、碰伤，附具齐全完整。</w:t>
      </w:r>
    </w:p>
    <w:p>
      <w:pPr>
        <w:ind w:firstLine="420" w:firstLineChars="200"/>
        <w:rPr>
          <w:rFonts w:ascii="宋体" w:hAnsi="宋体"/>
        </w:rPr>
      </w:pPr>
      <w:r>
        <w:rPr>
          <w:rFonts w:hint="eastAsia" w:ascii="宋体" w:hAnsi="宋体"/>
        </w:rPr>
        <w:t>5.5、各部件性能可靠，无渗漏，无异响，转动灵活，制动良好。</w:t>
      </w:r>
    </w:p>
    <w:p>
      <w:pPr>
        <w:ind w:firstLine="420" w:firstLineChars="200"/>
        <w:rPr>
          <w:rFonts w:ascii="宋体" w:hAnsi="宋体"/>
        </w:rPr>
      </w:pPr>
      <w:r>
        <w:rPr>
          <w:rFonts w:hint="eastAsia" w:ascii="宋体" w:hAnsi="宋体"/>
        </w:rPr>
        <w:t>5.6、验收期限：交货后一周内。</w:t>
      </w:r>
    </w:p>
    <w:p>
      <w:pPr>
        <w:ind w:firstLine="420" w:firstLineChars="200"/>
        <w:rPr>
          <w:rFonts w:ascii="宋体" w:hAnsi="宋体"/>
        </w:rPr>
      </w:pPr>
      <w:r>
        <w:rPr>
          <w:rFonts w:hint="eastAsia" w:ascii="宋体" w:hAnsi="宋体"/>
        </w:rPr>
        <w:t>5.7、交货地点：安徽省黄山市京台高速屯溪西收费站大院内</w:t>
      </w:r>
    </w:p>
    <w:p>
      <w:pPr>
        <w:pStyle w:val="4"/>
        <w:numPr>
          <w:ilvl w:val="0"/>
          <w:numId w:val="0"/>
        </w:numPr>
        <w:spacing w:line="240" w:lineRule="auto"/>
        <w:ind w:left="417"/>
      </w:pPr>
      <w:r>
        <w:rPr>
          <w:rFonts w:hint="eastAsia"/>
        </w:rPr>
        <w:t>6．其它要求</w:t>
      </w:r>
    </w:p>
    <w:p>
      <w:pPr>
        <w:ind w:firstLine="420" w:firstLineChars="200"/>
        <w:rPr>
          <w:rFonts w:ascii="宋体"/>
        </w:rPr>
      </w:pPr>
      <w:r>
        <w:rPr>
          <w:rFonts w:hint="eastAsia" w:ascii="宋体" w:hAnsi="宋体"/>
        </w:rPr>
        <w:t>6．</w:t>
      </w:r>
      <w:r>
        <w:rPr>
          <w:rFonts w:ascii="宋体" w:hAnsi="宋体"/>
        </w:rPr>
        <w:t>1</w:t>
      </w:r>
      <w:r>
        <w:rPr>
          <w:rFonts w:hint="eastAsia" w:ascii="宋体" w:hAnsi="宋体"/>
        </w:rPr>
        <w:t>、车辆配全套保养、维修专用工具，该项费用计入总报价中；</w:t>
      </w:r>
    </w:p>
    <w:p>
      <w:pPr>
        <w:ind w:firstLine="420" w:firstLineChars="200"/>
        <w:rPr>
          <w:rFonts w:ascii="宋体"/>
        </w:rPr>
      </w:pPr>
      <w:r>
        <w:rPr>
          <w:rFonts w:hint="eastAsia" w:ascii="宋体" w:hAnsi="宋体"/>
        </w:rPr>
        <w:t>6．</w:t>
      </w:r>
      <w:r>
        <w:rPr>
          <w:rFonts w:ascii="宋体" w:hAnsi="宋体"/>
        </w:rPr>
        <w:t>2</w:t>
      </w:r>
      <w:r>
        <w:rPr>
          <w:rFonts w:hint="eastAsia" w:ascii="宋体" w:hAnsi="宋体"/>
        </w:rPr>
        <w:t>、配备随机及满足车辆正常使用需要的</w:t>
      </w:r>
      <w:r>
        <w:rPr>
          <w:rFonts w:ascii="宋体" w:hAnsi="宋体"/>
        </w:rPr>
        <w:t>2000</w:t>
      </w:r>
      <w:r>
        <w:rPr>
          <w:rFonts w:hint="eastAsia" w:ascii="宋体" w:hAnsi="宋体"/>
        </w:rPr>
        <w:t>小时备品、备件，该项费用计入投标总报价中；</w:t>
      </w:r>
    </w:p>
    <w:p>
      <w:pPr>
        <w:ind w:firstLine="420" w:firstLineChars="200"/>
        <w:rPr>
          <w:rFonts w:ascii="宋体"/>
        </w:rPr>
      </w:pPr>
      <w:r>
        <w:rPr>
          <w:rFonts w:hint="eastAsia" w:ascii="宋体" w:hAnsi="宋体"/>
        </w:rPr>
        <w:t>6．</w:t>
      </w:r>
      <w:r>
        <w:rPr>
          <w:rFonts w:ascii="宋体" w:hAnsi="宋体"/>
        </w:rPr>
        <w:t>3</w:t>
      </w:r>
      <w:r>
        <w:rPr>
          <w:rFonts w:hint="eastAsia" w:ascii="宋体" w:hAnsi="宋体"/>
        </w:rPr>
        <w:t>、除正常的灯光照明系统外尚须配带后照灯工作装置、闪烁警示灯等，该项费用计入投标总报价中；</w:t>
      </w:r>
    </w:p>
    <w:p>
      <w:pPr>
        <w:ind w:firstLine="420" w:firstLineChars="200"/>
        <w:rPr>
          <w:rFonts w:ascii="宋体"/>
        </w:rPr>
      </w:pPr>
      <w:r>
        <w:rPr>
          <w:rFonts w:hint="eastAsia" w:ascii="宋体" w:hAnsi="宋体"/>
        </w:rPr>
        <w:t>6．</w:t>
      </w:r>
      <w:r>
        <w:rPr>
          <w:rFonts w:ascii="宋体" w:hAnsi="宋体"/>
        </w:rPr>
        <w:t>4</w:t>
      </w:r>
      <w:r>
        <w:rPr>
          <w:rFonts w:hint="eastAsia" w:ascii="宋体" w:hAnsi="宋体"/>
        </w:rPr>
        <w:t>、提供2000小时配件清单及价格，供业主选择；</w:t>
      </w:r>
    </w:p>
    <w:p>
      <w:pPr>
        <w:ind w:firstLine="420" w:firstLineChars="200"/>
        <w:rPr>
          <w:rFonts w:ascii="宋体"/>
        </w:rPr>
      </w:pPr>
      <w:r>
        <w:rPr>
          <w:rFonts w:hint="eastAsia" w:ascii="宋体" w:hAnsi="宋体"/>
        </w:rPr>
        <w:t>6．</w:t>
      </w:r>
      <w:r>
        <w:rPr>
          <w:rFonts w:ascii="宋体" w:hAnsi="宋体"/>
        </w:rPr>
        <w:t>5</w:t>
      </w:r>
      <w:r>
        <w:rPr>
          <w:rFonts w:hint="eastAsia" w:ascii="宋体" w:hAnsi="宋体"/>
        </w:rPr>
        <w:t>、提供底盘、工作装置的详细技术参数、结构原理的说明；</w:t>
      </w:r>
    </w:p>
    <w:p>
      <w:pPr>
        <w:ind w:firstLine="420" w:firstLineChars="200"/>
        <w:rPr>
          <w:rFonts w:ascii="宋体" w:hAnsi="宋体"/>
        </w:rPr>
      </w:pPr>
      <w:r>
        <w:rPr>
          <w:rFonts w:hint="eastAsia" w:ascii="宋体" w:hAnsi="宋体"/>
        </w:rPr>
        <w:t>6．</w:t>
      </w:r>
      <w:r>
        <w:rPr>
          <w:rFonts w:ascii="宋体" w:hAnsi="宋体"/>
        </w:rPr>
        <w:t>6</w:t>
      </w:r>
      <w:r>
        <w:rPr>
          <w:rFonts w:hint="eastAsia" w:ascii="宋体" w:hAnsi="宋体"/>
        </w:rPr>
        <w:t>、提供发动机额定状态下燃油消耗率。</w:t>
      </w:r>
    </w:p>
    <w:p>
      <w:pPr>
        <w:pStyle w:val="10"/>
        <w:numPr>
          <w:ilvl w:val="0"/>
          <w:numId w:val="12"/>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344"/>
        <w:gridCol w:w="767"/>
        <w:gridCol w:w="738"/>
        <w:gridCol w:w="1349"/>
        <w:gridCol w:w="143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47" w:type="dxa"/>
            <w:vAlign w:val="center"/>
          </w:tcPr>
          <w:p>
            <w:pPr>
              <w:pStyle w:val="2"/>
              <w:jc w:val="center"/>
              <w:rPr>
                <w:rFonts w:ascii="宋体" w:hAnsi="宋体" w:eastAsia="宋体" w:cs="宋体"/>
                <w:sz w:val="24"/>
              </w:rPr>
            </w:pPr>
            <w:r>
              <w:rPr>
                <w:rFonts w:hint="eastAsia" w:ascii="宋体" w:hAnsi="宋体" w:eastAsia="宋体" w:cs="宋体"/>
                <w:sz w:val="24"/>
              </w:rPr>
              <w:t>序号</w:t>
            </w:r>
          </w:p>
        </w:tc>
        <w:tc>
          <w:tcPr>
            <w:tcW w:w="2546" w:type="dxa"/>
            <w:vAlign w:val="center"/>
          </w:tcPr>
          <w:p>
            <w:pPr>
              <w:pStyle w:val="2"/>
              <w:jc w:val="center"/>
              <w:rPr>
                <w:rFonts w:ascii="宋体" w:hAnsi="宋体" w:eastAsia="宋体" w:cs="宋体"/>
                <w:sz w:val="24"/>
              </w:rPr>
            </w:pPr>
            <w:r>
              <w:rPr>
                <w:rFonts w:hint="eastAsia" w:ascii="宋体" w:hAnsi="宋体" w:eastAsia="宋体" w:cs="宋体"/>
                <w:sz w:val="24"/>
              </w:rPr>
              <w:t>项目名称</w:t>
            </w:r>
          </w:p>
        </w:tc>
        <w:tc>
          <w:tcPr>
            <w:tcW w:w="1187" w:type="dxa"/>
            <w:vAlign w:val="center"/>
          </w:tcPr>
          <w:p>
            <w:pPr>
              <w:pStyle w:val="2"/>
              <w:jc w:val="center"/>
              <w:rPr>
                <w:rFonts w:ascii="宋体" w:hAnsi="宋体" w:eastAsia="宋体" w:cs="宋体"/>
                <w:sz w:val="24"/>
              </w:rPr>
            </w:pPr>
            <w:r>
              <w:rPr>
                <w:rFonts w:hint="eastAsia" w:ascii="宋体" w:hAnsi="宋体" w:eastAsia="宋体" w:cs="宋体"/>
                <w:sz w:val="24"/>
              </w:rPr>
              <w:t>单位</w:t>
            </w:r>
          </w:p>
        </w:tc>
        <w:tc>
          <w:tcPr>
            <w:tcW w:w="1120" w:type="dxa"/>
            <w:vAlign w:val="center"/>
          </w:tcPr>
          <w:p>
            <w:pPr>
              <w:pStyle w:val="2"/>
              <w:jc w:val="center"/>
              <w:rPr>
                <w:rFonts w:ascii="宋体" w:hAnsi="宋体" w:eastAsia="宋体" w:cs="宋体"/>
                <w:sz w:val="24"/>
              </w:rPr>
            </w:pPr>
            <w:r>
              <w:rPr>
                <w:rFonts w:hint="eastAsia" w:ascii="宋体" w:hAnsi="宋体" w:eastAsia="宋体" w:cs="宋体"/>
                <w:sz w:val="24"/>
              </w:rPr>
              <w:t>数量</w:t>
            </w:r>
          </w:p>
        </w:tc>
        <w:tc>
          <w:tcPr>
            <w:tcW w:w="1907" w:type="dxa"/>
            <w:vAlign w:val="center"/>
          </w:tcPr>
          <w:p>
            <w:pPr>
              <w:pStyle w:val="2"/>
              <w:jc w:val="center"/>
              <w:rPr>
                <w:rFonts w:ascii="宋体" w:hAnsi="宋体" w:eastAsia="宋体" w:cs="宋体"/>
                <w:sz w:val="24"/>
              </w:rPr>
            </w:pPr>
            <w:r>
              <w:rPr>
                <w:rFonts w:hint="eastAsia" w:ascii="宋体" w:hAnsi="宋体" w:eastAsia="宋体" w:cs="宋体"/>
                <w:sz w:val="24"/>
              </w:rPr>
              <w:t>单价（元）</w:t>
            </w:r>
          </w:p>
        </w:tc>
        <w:tc>
          <w:tcPr>
            <w:tcW w:w="2106" w:type="dxa"/>
            <w:vAlign w:val="center"/>
          </w:tcPr>
          <w:p>
            <w:pPr>
              <w:pStyle w:val="2"/>
              <w:jc w:val="center"/>
              <w:rPr>
                <w:rFonts w:ascii="宋体" w:hAnsi="宋体" w:eastAsia="宋体" w:cs="宋体"/>
                <w:sz w:val="24"/>
              </w:rPr>
            </w:pPr>
            <w:r>
              <w:rPr>
                <w:rFonts w:hint="eastAsia" w:ascii="宋体" w:hAnsi="宋体" w:eastAsia="宋体" w:cs="宋体"/>
                <w:sz w:val="24"/>
              </w:rPr>
              <w:t>金额（元）</w:t>
            </w:r>
          </w:p>
        </w:tc>
        <w:tc>
          <w:tcPr>
            <w:tcW w:w="3974" w:type="dxa"/>
            <w:vAlign w:val="center"/>
          </w:tcPr>
          <w:p>
            <w:pPr>
              <w:pStyle w:val="2"/>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47" w:type="dxa"/>
            <w:vAlign w:val="center"/>
          </w:tcPr>
          <w:p>
            <w:pPr>
              <w:pStyle w:val="2"/>
              <w:jc w:val="center"/>
              <w:rPr>
                <w:rFonts w:ascii="宋体" w:hAnsi="宋体" w:eastAsia="宋体" w:cs="宋体"/>
                <w:sz w:val="24"/>
              </w:rPr>
            </w:pPr>
            <w:r>
              <w:rPr>
                <w:rFonts w:hint="eastAsia" w:ascii="宋体" w:hAnsi="宋体" w:eastAsia="宋体" w:cs="宋体"/>
                <w:sz w:val="24"/>
              </w:rPr>
              <w:t>1</w:t>
            </w:r>
          </w:p>
        </w:tc>
        <w:tc>
          <w:tcPr>
            <w:tcW w:w="2546" w:type="dxa"/>
            <w:vAlign w:val="center"/>
          </w:tcPr>
          <w:p>
            <w:pPr>
              <w:pStyle w:val="2"/>
              <w:jc w:val="center"/>
              <w:rPr>
                <w:rFonts w:ascii="宋体" w:hAnsi="宋体" w:eastAsia="宋体" w:cs="宋体"/>
                <w:sz w:val="24"/>
              </w:rPr>
            </w:pPr>
            <w:r>
              <w:rPr>
                <w:rFonts w:hint="eastAsia" w:ascii="宋体" w:hAnsi="宋体" w:eastAsia="宋体" w:cs="宋体"/>
                <w:sz w:val="24"/>
              </w:rPr>
              <w:t>多功能除雪车</w:t>
            </w:r>
          </w:p>
        </w:tc>
        <w:tc>
          <w:tcPr>
            <w:tcW w:w="1187" w:type="dxa"/>
            <w:vAlign w:val="center"/>
          </w:tcPr>
          <w:p>
            <w:pPr>
              <w:pStyle w:val="2"/>
              <w:jc w:val="center"/>
              <w:rPr>
                <w:rFonts w:ascii="宋体" w:hAnsi="宋体" w:eastAsia="宋体" w:cs="宋体"/>
                <w:sz w:val="24"/>
              </w:rPr>
            </w:pPr>
            <w:r>
              <w:rPr>
                <w:rFonts w:hint="eastAsia" w:ascii="宋体" w:hAnsi="宋体" w:eastAsia="宋体" w:cs="宋体"/>
                <w:sz w:val="24"/>
              </w:rPr>
              <w:t>台</w:t>
            </w:r>
          </w:p>
        </w:tc>
        <w:tc>
          <w:tcPr>
            <w:tcW w:w="1120" w:type="dxa"/>
            <w:vAlign w:val="center"/>
          </w:tcPr>
          <w:p>
            <w:pPr>
              <w:pStyle w:val="2"/>
              <w:jc w:val="center"/>
              <w:rPr>
                <w:rFonts w:ascii="宋体" w:hAnsi="宋体" w:eastAsia="宋体" w:cs="宋体"/>
                <w:sz w:val="24"/>
              </w:rPr>
            </w:pPr>
            <w:r>
              <w:rPr>
                <w:rFonts w:hint="eastAsia" w:ascii="宋体" w:hAnsi="宋体" w:eastAsia="宋体" w:cs="宋体"/>
                <w:sz w:val="24"/>
              </w:rPr>
              <w:t>1</w:t>
            </w:r>
          </w:p>
        </w:tc>
        <w:tc>
          <w:tcPr>
            <w:tcW w:w="1907" w:type="dxa"/>
            <w:vAlign w:val="center"/>
          </w:tcPr>
          <w:p>
            <w:pPr>
              <w:pStyle w:val="2"/>
              <w:jc w:val="center"/>
              <w:rPr>
                <w:rFonts w:ascii="宋体" w:hAnsi="宋体" w:eastAsia="宋体" w:cs="宋体"/>
                <w:sz w:val="24"/>
              </w:rPr>
            </w:pPr>
          </w:p>
        </w:tc>
        <w:tc>
          <w:tcPr>
            <w:tcW w:w="2106" w:type="dxa"/>
            <w:vAlign w:val="center"/>
          </w:tcPr>
          <w:p>
            <w:pPr>
              <w:pStyle w:val="2"/>
              <w:jc w:val="center"/>
              <w:rPr>
                <w:rFonts w:ascii="宋体" w:hAnsi="宋体" w:eastAsia="宋体" w:cs="宋体"/>
                <w:sz w:val="24"/>
              </w:rPr>
            </w:pPr>
          </w:p>
        </w:tc>
        <w:tc>
          <w:tcPr>
            <w:tcW w:w="3974" w:type="dxa"/>
            <w:vAlign w:val="center"/>
          </w:tcPr>
          <w:p>
            <w:pPr>
              <w:pStyle w:val="2"/>
              <w:jc w:val="center"/>
              <w:rPr>
                <w:rFonts w:ascii="宋体" w:hAnsi="宋体" w:eastAsia="宋体" w:cs="宋体"/>
                <w:sz w:val="24"/>
              </w:rPr>
            </w:pPr>
            <w:r>
              <w:rPr>
                <w:rFonts w:hint="eastAsia" w:ascii="宋体" w:hAnsi="宋体" w:eastAsia="宋体" w:cs="宋体"/>
                <w:sz w:val="24"/>
              </w:rPr>
              <w:t>整车形式：车底盘前置推雪铲（另外配一套同规格铲刃）、后装融雪剂撒布系统，并额外配备一套备用除雪铲（另外配一套同规格铲刃）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47" w:type="dxa"/>
            <w:vAlign w:val="center"/>
          </w:tcPr>
          <w:p>
            <w:pPr>
              <w:pStyle w:val="2"/>
              <w:jc w:val="center"/>
              <w:rPr>
                <w:rFonts w:ascii="宋体" w:hAnsi="宋体" w:eastAsia="宋体" w:cs="宋体"/>
                <w:sz w:val="24"/>
              </w:rPr>
            </w:pPr>
            <w:r>
              <w:rPr>
                <w:rFonts w:hint="eastAsia" w:ascii="宋体" w:hAnsi="宋体" w:eastAsia="宋体" w:cs="宋体"/>
                <w:sz w:val="24"/>
              </w:rPr>
              <w:t>2</w:t>
            </w:r>
          </w:p>
        </w:tc>
        <w:tc>
          <w:tcPr>
            <w:tcW w:w="2546" w:type="dxa"/>
            <w:vAlign w:val="center"/>
          </w:tcPr>
          <w:p>
            <w:pPr>
              <w:pStyle w:val="2"/>
              <w:jc w:val="center"/>
              <w:rPr>
                <w:rFonts w:ascii="宋体" w:hAnsi="宋体" w:eastAsia="宋体" w:cs="宋体"/>
                <w:sz w:val="24"/>
              </w:rPr>
            </w:pPr>
            <w:r>
              <w:rPr>
                <w:rFonts w:hint="eastAsia" w:ascii="宋体" w:hAnsi="宋体" w:eastAsia="宋体" w:cs="宋体"/>
                <w:sz w:val="24"/>
              </w:rPr>
              <w:t>多功能除雪车</w:t>
            </w:r>
          </w:p>
        </w:tc>
        <w:tc>
          <w:tcPr>
            <w:tcW w:w="1187" w:type="dxa"/>
            <w:vAlign w:val="center"/>
          </w:tcPr>
          <w:p>
            <w:pPr>
              <w:pStyle w:val="2"/>
              <w:jc w:val="center"/>
              <w:rPr>
                <w:rFonts w:ascii="宋体" w:hAnsi="宋体" w:eastAsia="宋体" w:cs="宋体"/>
                <w:sz w:val="24"/>
              </w:rPr>
            </w:pPr>
            <w:r>
              <w:rPr>
                <w:rFonts w:hint="eastAsia" w:ascii="宋体" w:hAnsi="宋体" w:eastAsia="宋体" w:cs="宋体"/>
                <w:sz w:val="24"/>
              </w:rPr>
              <w:t>台</w:t>
            </w:r>
          </w:p>
        </w:tc>
        <w:tc>
          <w:tcPr>
            <w:tcW w:w="1120" w:type="dxa"/>
            <w:vAlign w:val="center"/>
          </w:tcPr>
          <w:p>
            <w:pPr>
              <w:pStyle w:val="2"/>
              <w:jc w:val="center"/>
              <w:rPr>
                <w:rFonts w:ascii="宋体" w:hAnsi="宋体" w:eastAsia="宋体" w:cs="宋体"/>
                <w:sz w:val="24"/>
              </w:rPr>
            </w:pPr>
            <w:r>
              <w:rPr>
                <w:rFonts w:hint="eastAsia" w:ascii="宋体" w:hAnsi="宋体" w:eastAsia="宋体" w:cs="宋体"/>
                <w:sz w:val="24"/>
              </w:rPr>
              <w:t>1</w:t>
            </w:r>
          </w:p>
        </w:tc>
        <w:tc>
          <w:tcPr>
            <w:tcW w:w="1907" w:type="dxa"/>
            <w:vAlign w:val="center"/>
          </w:tcPr>
          <w:p>
            <w:pPr>
              <w:pStyle w:val="2"/>
              <w:jc w:val="center"/>
              <w:rPr>
                <w:rFonts w:ascii="宋体" w:hAnsi="宋体" w:eastAsia="宋体" w:cs="宋体"/>
                <w:sz w:val="24"/>
              </w:rPr>
            </w:pPr>
          </w:p>
        </w:tc>
        <w:tc>
          <w:tcPr>
            <w:tcW w:w="2106" w:type="dxa"/>
            <w:vAlign w:val="center"/>
          </w:tcPr>
          <w:p>
            <w:pPr>
              <w:pStyle w:val="2"/>
              <w:jc w:val="center"/>
              <w:rPr>
                <w:rFonts w:ascii="宋体" w:hAnsi="宋体" w:eastAsia="宋体" w:cs="宋体"/>
                <w:sz w:val="24"/>
              </w:rPr>
            </w:pPr>
          </w:p>
        </w:tc>
        <w:tc>
          <w:tcPr>
            <w:tcW w:w="3974" w:type="dxa"/>
            <w:vAlign w:val="center"/>
          </w:tcPr>
          <w:p>
            <w:pPr>
              <w:pStyle w:val="2"/>
              <w:jc w:val="center"/>
              <w:rPr>
                <w:rFonts w:ascii="宋体" w:hAnsi="宋体" w:eastAsia="宋体" w:cs="宋体"/>
                <w:sz w:val="24"/>
              </w:rPr>
            </w:pPr>
            <w:r>
              <w:rPr>
                <w:rFonts w:hint="eastAsia" w:ascii="宋体" w:hAnsi="宋体" w:eastAsia="宋体" w:cs="宋体"/>
                <w:sz w:val="24"/>
              </w:rPr>
              <w:t>整车形式：车底盘前置推雪铲（另外配一套同规格铲刃）、后装融雪剂撒布系统，并额外配备8m3融雪剂撒布机1台备用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47" w:type="dxa"/>
            <w:vAlign w:val="center"/>
          </w:tcPr>
          <w:p>
            <w:pPr>
              <w:pStyle w:val="2"/>
              <w:jc w:val="center"/>
              <w:rPr>
                <w:rFonts w:ascii="宋体" w:hAnsi="宋体" w:eastAsia="宋体" w:cs="宋体"/>
                <w:sz w:val="24"/>
              </w:rPr>
            </w:pPr>
          </w:p>
        </w:tc>
        <w:tc>
          <w:tcPr>
            <w:tcW w:w="2546" w:type="dxa"/>
            <w:vAlign w:val="center"/>
          </w:tcPr>
          <w:p>
            <w:pPr>
              <w:pStyle w:val="2"/>
              <w:jc w:val="center"/>
              <w:rPr>
                <w:rFonts w:ascii="宋体" w:hAnsi="宋体" w:eastAsia="宋体" w:cs="宋体"/>
                <w:sz w:val="24"/>
              </w:rPr>
            </w:pPr>
          </w:p>
        </w:tc>
        <w:tc>
          <w:tcPr>
            <w:tcW w:w="1187" w:type="dxa"/>
            <w:vAlign w:val="center"/>
          </w:tcPr>
          <w:p>
            <w:pPr>
              <w:pStyle w:val="2"/>
              <w:jc w:val="center"/>
              <w:rPr>
                <w:rFonts w:ascii="宋体" w:hAnsi="宋体" w:eastAsia="宋体" w:cs="宋体"/>
                <w:sz w:val="24"/>
              </w:rPr>
            </w:pPr>
          </w:p>
        </w:tc>
        <w:tc>
          <w:tcPr>
            <w:tcW w:w="1120" w:type="dxa"/>
            <w:vAlign w:val="center"/>
          </w:tcPr>
          <w:p>
            <w:pPr>
              <w:pStyle w:val="2"/>
              <w:jc w:val="center"/>
              <w:rPr>
                <w:rFonts w:ascii="宋体" w:hAnsi="宋体" w:eastAsia="宋体" w:cs="宋体"/>
                <w:sz w:val="24"/>
              </w:rPr>
            </w:pPr>
          </w:p>
        </w:tc>
        <w:tc>
          <w:tcPr>
            <w:tcW w:w="1907" w:type="dxa"/>
            <w:vAlign w:val="center"/>
          </w:tcPr>
          <w:p>
            <w:pPr>
              <w:pStyle w:val="2"/>
              <w:jc w:val="center"/>
              <w:rPr>
                <w:rFonts w:ascii="宋体" w:hAnsi="宋体" w:eastAsia="宋体" w:cs="宋体"/>
                <w:sz w:val="24"/>
              </w:rPr>
            </w:pPr>
          </w:p>
        </w:tc>
        <w:tc>
          <w:tcPr>
            <w:tcW w:w="2106" w:type="dxa"/>
            <w:vAlign w:val="center"/>
          </w:tcPr>
          <w:p>
            <w:pPr>
              <w:pStyle w:val="2"/>
              <w:jc w:val="center"/>
              <w:rPr>
                <w:rFonts w:ascii="宋体" w:hAnsi="宋体" w:eastAsia="宋体" w:cs="宋体"/>
                <w:sz w:val="24"/>
              </w:rPr>
            </w:pPr>
          </w:p>
        </w:tc>
        <w:tc>
          <w:tcPr>
            <w:tcW w:w="3974" w:type="dxa"/>
            <w:vAlign w:val="center"/>
          </w:tcPr>
          <w:p>
            <w:pPr>
              <w:pStyle w:val="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707" w:type="dxa"/>
            <w:gridSpan w:val="5"/>
            <w:vAlign w:val="center"/>
          </w:tcPr>
          <w:p>
            <w:pPr>
              <w:pStyle w:val="2"/>
              <w:jc w:val="center"/>
              <w:rPr>
                <w:rFonts w:ascii="宋体" w:hAnsi="宋体" w:eastAsia="宋体" w:cs="宋体"/>
                <w:sz w:val="24"/>
              </w:rPr>
            </w:pPr>
            <w:r>
              <w:rPr>
                <w:rFonts w:hint="eastAsia" w:ascii="宋体" w:hAnsi="宋体" w:eastAsia="宋体" w:cs="宋体"/>
                <w:sz w:val="24"/>
              </w:rPr>
              <w:t>合计</w:t>
            </w:r>
          </w:p>
        </w:tc>
        <w:tc>
          <w:tcPr>
            <w:tcW w:w="2106" w:type="dxa"/>
            <w:vAlign w:val="center"/>
          </w:tcPr>
          <w:p>
            <w:pPr>
              <w:pStyle w:val="2"/>
              <w:jc w:val="center"/>
              <w:rPr>
                <w:rFonts w:ascii="宋体" w:hAnsi="宋体" w:eastAsia="宋体" w:cs="宋体"/>
                <w:sz w:val="24"/>
              </w:rPr>
            </w:pPr>
          </w:p>
        </w:tc>
        <w:tc>
          <w:tcPr>
            <w:tcW w:w="3974" w:type="dxa"/>
            <w:vAlign w:val="center"/>
          </w:tcPr>
          <w:p>
            <w:pPr>
              <w:pStyle w:val="2"/>
              <w:jc w:val="center"/>
              <w:rPr>
                <w:rFonts w:ascii="宋体" w:hAnsi="宋体" w:eastAsia="宋体" w:cs="宋体"/>
                <w:sz w:val="24"/>
              </w:rPr>
            </w:pPr>
          </w:p>
        </w:tc>
      </w:tr>
    </w:tbl>
    <w:p>
      <w:pPr>
        <w:jc w:val="center"/>
        <w:rPr>
          <w:rFonts w:hint="eastAsia" w:ascii="Times New Roman" w:hAnsi="Times New Roman" w:eastAsia="宋体" w:cs="Times New Roman"/>
          <w:b/>
          <w:bCs/>
          <w:sz w:val="36"/>
          <w:szCs w:val="36"/>
        </w:rPr>
      </w:pPr>
      <w:bookmarkStart w:id="82" w:name="_Toc9834_WPSOffice_Level1"/>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2"/>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3" w:name="_Toc1914_WPSOffice_Level1"/>
      <w:bookmarkStart w:id="84" w:name="_Toc27552_WPSOffice_Level1"/>
      <w:bookmarkStart w:id="85" w:name="_Toc17394_WPSOffice_Level1"/>
      <w:bookmarkStart w:id="86" w:name="_Toc5145_WPSOffice_Level1"/>
      <w:r>
        <w:rPr>
          <w:rFonts w:ascii="Times New Roman" w:hAnsi="Times New Roman" w:eastAsia="黑体" w:cs="Times New Roman"/>
          <w:sz w:val="50"/>
          <w:szCs w:val="50"/>
        </w:rPr>
        <w:t>响  应  文  件</w:t>
      </w:r>
      <w:bookmarkEnd w:id="83"/>
      <w:bookmarkEnd w:id="84"/>
      <w:bookmarkEnd w:id="85"/>
      <w:bookmarkEnd w:id="86"/>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7" w:name="_Toc5520_WPSOffice_Level2"/>
      <w:bookmarkStart w:id="88"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7"/>
      <w:bookmarkEnd w:id="88"/>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9" w:name="_Toc20076_WPSOffice_Level2"/>
      <w:bookmarkStart w:id="90"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9"/>
      <w:bookmarkEnd w:id="90"/>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91" w:name="_Toc22351_WPSOffice_Level2"/>
      <w:bookmarkStart w:id="92" w:name="_Toc21974_WPSOffice_Level2"/>
      <w:r>
        <w:rPr>
          <w:rFonts w:ascii="Times New Roman" w:hAnsi="Times New Roman" w:eastAsia="黑体" w:cs="Times New Roman"/>
          <w:sz w:val="28"/>
          <w:szCs w:val="28"/>
        </w:rPr>
        <w:t>目     录</w:t>
      </w:r>
      <w:bookmarkEnd w:id="91"/>
      <w:bookmarkEnd w:id="92"/>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3" w:name="_Toc11424_WPSOffice_Level1"/>
      <w:bookmarkStart w:id="94" w:name="_Toc30529_WPSOffice_Level1"/>
      <w:bookmarkStart w:id="95" w:name="_Toc23368_WPSOffice_Level1"/>
      <w:bookmarkStart w:id="96" w:name="_Toc6353_WPSOffice_Level1"/>
      <w:bookmarkStart w:id="97" w:name="_Toc12670_WPSOffice_Level1"/>
      <w:r>
        <w:rPr>
          <w:rFonts w:ascii="Times New Roman" w:hAnsi="Times New Roman" w:eastAsia="黑体" w:cs="Times New Roman"/>
          <w:sz w:val="24"/>
        </w:rPr>
        <w:t>一、报价函</w:t>
      </w:r>
      <w:bookmarkEnd w:id="93"/>
      <w:bookmarkEnd w:id="94"/>
      <w:bookmarkEnd w:id="95"/>
      <w:bookmarkEnd w:id="96"/>
    </w:p>
    <w:p>
      <w:pPr>
        <w:spacing w:line="440" w:lineRule="exact"/>
        <w:ind w:left="1619" w:leftChars="771"/>
        <w:rPr>
          <w:rFonts w:ascii="Times New Roman" w:hAnsi="Times New Roman" w:eastAsia="黑体" w:cs="Times New Roman"/>
          <w:sz w:val="24"/>
        </w:rPr>
      </w:pPr>
      <w:bookmarkStart w:id="98" w:name="_Toc32729_WPSOffice_Level1"/>
      <w:bookmarkStart w:id="99" w:name="_Toc5317_WPSOffice_Level1"/>
      <w:bookmarkStart w:id="100" w:name="_Toc21229_WPSOffice_Level1"/>
      <w:bookmarkStart w:id="101" w:name="_Toc31927_WPSOffice_Level1"/>
      <w:r>
        <w:rPr>
          <w:rFonts w:ascii="Times New Roman" w:hAnsi="Times New Roman" w:eastAsia="黑体" w:cs="Times New Roman"/>
          <w:sz w:val="24"/>
        </w:rPr>
        <w:t>二、法定代表人身份证明及授权委托书</w:t>
      </w:r>
      <w:bookmarkEnd w:id="98"/>
      <w:bookmarkEnd w:id="99"/>
      <w:bookmarkEnd w:id="100"/>
      <w:bookmarkEnd w:id="101"/>
    </w:p>
    <w:p>
      <w:pPr>
        <w:spacing w:line="440" w:lineRule="exact"/>
        <w:ind w:left="1619" w:leftChars="771"/>
        <w:rPr>
          <w:rFonts w:ascii="Times New Roman" w:hAnsi="Times New Roman" w:eastAsia="黑体" w:cs="Times New Roman"/>
          <w:sz w:val="24"/>
        </w:rPr>
      </w:pPr>
      <w:bookmarkStart w:id="102" w:name="_Toc25965_WPSOffice_Level1"/>
      <w:bookmarkStart w:id="103" w:name="_Toc29085_WPSOffice_Level1"/>
      <w:bookmarkStart w:id="104" w:name="_Toc23356_WPSOffice_Level1"/>
      <w:bookmarkStart w:id="105"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2"/>
      <w:bookmarkEnd w:id="103"/>
      <w:bookmarkEnd w:id="104"/>
      <w:bookmarkEnd w:id="105"/>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6" w:name="_Toc7453_WPSOffice_Level1"/>
      <w:bookmarkStart w:id="107" w:name="_Toc10608_WPSOffice_Level1"/>
      <w:bookmarkStart w:id="108" w:name="_Toc23744_WPSOffice_Level1"/>
      <w:bookmarkStart w:id="109"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6"/>
      <w:bookmarkEnd w:id="107"/>
      <w:bookmarkEnd w:id="108"/>
      <w:bookmarkEnd w:id="109"/>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0" w:name="_Toc9006_WPSOffice_Level1"/>
      <w:bookmarkStart w:id="111" w:name="_Toc19601_WPSOffice_Level1"/>
      <w:bookmarkStart w:id="112" w:name="_Toc1578_WPSOffice_Level1"/>
      <w:bookmarkStart w:id="113" w:name="_Toc23751_WPSOffice_Level1"/>
      <w:r>
        <w:rPr>
          <w:rFonts w:hint="eastAsia" w:ascii="Times New Roman" w:hAnsi="Times New Roman" w:eastAsia="黑体" w:cs="Times New Roman"/>
          <w:sz w:val="24"/>
        </w:rPr>
        <w:t>五、</w:t>
      </w:r>
      <w:bookmarkEnd w:id="110"/>
      <w:bookmarkEnd w:id="111"/>
      <w:bookmarkEnd w:id="112"/>
      <w:bookmarkEnd w:id="113"/>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4" w:name="_Toc31314_WPSOffice_Level1"/>
      <w:bookmarkStart w:id="115" w:name="_Toc24082_WPSOffice_Level1"/>
      <w:bookmarkStart w:id="116" w:name="_Toc24262_WPSOffice_Level1"/>
      <w:bookmarkStart w:id="117"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4"/>
      <w:bookmarkEnd w:id="115"/>
      <w:r>
        <w:rPr>
          <w:rFonts w:hint="eastAsia" w:ascii="Times New Roman" w:hAnsi="Times New Roman" w:eastAsia="黑体" w:cs="Times New Roman"/>
          <w:sz w:val="24"/>
        </w:rPr>
        <w:t>信誉情况</w:t>
      </w:r>
      <w:bookmarkEnd w:id="97"/>
      <w:bookmarkEnd w:id="116"/>
      <w:bookmarkEnd w:id="117"/>
    </w:p>
    <w:p>
      <w:pPr>
        <w:pStyle w:val="6"/>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7"/>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8" w:name="_Toc2765_WPSOffice_Level1"/>
      <w:bookmarkStart w:id="119" w:name="_Toc18312_WPSOffice_Level1"/>
      <w:bookmarkStart w:id="120" w:name="_Toc30031_WPSOffice_Level1"/>
      <w:bookmarkStart w:id="121" w:name="_Toc1687_WPSOffice_Level1"/>
      <w:bookmarkStart w:id="122" w:name="_Toc29399_WPSOffice_Level1"/>
      <w:r>
        <w:rPr>
          <w:rFonts w:ascii="Times New Roman" w:hAnsi="Times New Roman" w:eastAsia="黑体" w:cs="Times New Roman"/>
          <w:sz w:val="28"/>
          <w:szCs w:val="28"/>
        </w:rPr>
        <w:t>一、报价函</w:t>
      </w:r>
      <w:bookmarkEnd w:id="118"/>
      <w:bookmarkEnd w:id="119"/>
      <w:bookmarkEnd w:id="120"/>
      <w:bookmarkEnd w:id="121"/>
      <w:bookmarkEnd w:id="122"/>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3" w:name="_Toc14563_WPSOffice_Level1"/>
      <w:bookmarkStart w:id="124" w:name="_Toc32350_WPSOffice_Level1"/>
      <w:bookmarkStart w:id="125" w:name="_Toc8695_WPSOffice_Level1"/>
      <w:bookmarkStart w:id="126" w:name="_Toc12530_WPSOffice_Level1"/>
      <w:bookmarkStart w:id="127" w:name="_Toc18668_WPSOffice_Level1"/>
      <w:r>
        <w:rPr>
          <w:rFonts w:ascii="Times New Roman" w:hAnsi="Times New Roman" w:eastAsia="黑体" w:cs="Times New Roman"/>
          <w:sz w:val="28"/>
          <w:szCs w:val="28"/>
        </w:rPr>
        <w:t>二、法定代表人身份证明及授权委托书</w:t>
      </w:r>
      <w:bookmarkEnd w:id="123"/>
      <w:bookmarkEnd w:id="124"/>
      <w:bookmarkEnd w:id="125"/>
      <w:bookmarkEnd w:id="126"/>
      <w:bookmarkEnd w:id="127"/>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8" w:name="_Toc20803_WPSOffice_Level2"/>
      <w:bookmarkStart w:id="129" w:name="_Toc5153_WPSOffice_Level2"/>
      <w:r>
        <w:rPr>
          <w:rFonts w:ascii="Times New Roman" w:hAnsi="Times New Roman" w:eastAsia="黑体" w:cs="Times New Roman"/>
          <w:bCs/>
          <w:sz w:val="28"/>
          <w:szCs w:val="28"/>
        </w:rPr>
        <w:t>2-1 法定代表人身份证明</w:t>
      </w:r>
      <w:bookmarkEnd w:id="128"/>
      <w:bookmarkEnd w:id="129"/>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30" w:name="_Toc12035_WPSOffice_Level2"/>
      <w:bookmarkStart w:id="131"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30"/>
      <w:bookmarkEnd w:id="131"/>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2" w:name="_Toc24567_WPSOffice_Level1"/>
      <w:bookmarkStart w:id="133" w:name="_Toc15186_WPSOffice_Level1"/>
      <w:bookmarkStart w:id="134" w:name="_Toc24530_WPSOffice_Level1"/>
      <w:bookmarkStart w:id="135" w:name="_Toc32085_WPSOffice_Level1"/>
      <w:bookmarkStart w:id="136"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2"/>
      <w:bookmarkEnd w:id="133"/>
      <w:bookmarkEnd w:id="134"/>
      <w:bookmarkEnd w:id="135"/>
      <w:r>
        <w:rPr>
          <w:rFonts w:hint="eastAsia" w:ascii="Times New Roman" w:hAnsi="Times New Roman" w:eastAsia="黑体" w:cs="Times New Roman"/>
          <w:sz w:val="28"/>
          <w:szCs w:val="28"/>
        </w:rPr>
        <w:t>报价清单</w:t>
      </w:r>
      <w:bookmarkEnd w:id="136"/>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87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875" w:type="dxa"/>
            <w:vAlign w:val="center"/>
          </w:tcPr>
          <w:p>
            <w:pPr>
              <w:jc w:val="center"/>
              <w:rPr>
                <w:sz w:val="30"/>
                <w:szCs w:val="30"/>
              </w:rPr>
            </w:pPr>
            <w:r>
              <w:rPr>
                <w:rFonts w:hint="eastAsia"/>
                <w:sz w:val="30"/>
                <w:szCs w:val="30"/>
              </w:rPr>
              <w:t>单价</w:t>
            </w:r>
          </w:p>
        </w:tc>
        <w:tc>
          <w:tcPr>
            <w:tcW w:w="1935"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875" w:type="dxa"/>
            <w:vAlign w:val="center"/>
          </w:tcPr>
          <w:p>
            <w:pPr>
              <w:jc w:val="center"/>
              <w:rPr>
                <w:sz w:val="30"/>
                <w:szCs w:val="30"/>
              </w:rPr>
            </w:pPr>
          </w:p>
        </w:tc>
        <w:tc>
          <w:tcPr>
            <w:tcW w:w="193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15" w:type="dxa"/>
            <w:vAlign w:val="center"/>
          </w:tcPr>
          <w:p>
            <w:pPr>
              <w:spacing w:before="100" w:beforeAutospacing="1" w:after="100" w:afterAutospacing="1" w:line="36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2</w:t>
            </w:r>
          </w:p>
        </w:tc>
        <w:tc>
          <w:tcPr>
            <w:tcW w:w="1170" w:type="dxa"/>
            <w:vAlign w:val="center"/>
          </w:tcPr>
          <w:p>
            <w:pPr>
              <w:spacing w:before="100" w:beforeAutospacing="1" w:after="100" w:afterAutospacing="1" w:line="360" w:lineRule="auto"/>
              <w:jc w:val="center"/>
              <w:rPr>
                <w:sz w:val="30"/>
                <w:szCs w:val="30"/>
              </w:rPr>
            </w:pPr>
            <w:bookmarkStart w:id="154" w:name="_GoBack"/>
            <w:bookmarkEnd w:id="154"/>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875" w:type="dxa"/>
            <w:vAlign w:val="center"/>
          </w:tcPr>
          <w:p>
            <w:pPr>
              <w:jc w:val="center"/>
              <w:rPr>
                <w:sz w:val="30"/>
                <w:szCs w:val="30"/>
              </w:rPr>
            </w:pPr>
          </w:p>
        </w:tc>
        <w:tc>
          <w:tcPr>
            <w:tcW w:w="193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5716" w:type="dxa"/>
            <w:gridSpan w:val="4"/>
            <w:vAlign w:val="center"/>
          </w:tcPr>
          <w:p>
            <w:pPr>
              <w:rPr>
                <w:sz w:val="30"/>
                <w:szCs w:val="30"/>
              </w:rPr>
            </w:pPr>
            <w:r>
              <w:rPr>
                <w:rFonts w:hint="eastAsia"/>
                <w:sz w:val="30"/>
                <w:szCs w:val="30"/>
              </w:rPr>
              <w:t>大写金额：</w:t>
            </w:r>
          </w:p>
        </w:tc>
        <w:tc>
          <w:tcPr>
            <w:tcW w:w="1935"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说明：1．本采购清单应与投标人须知、合同条款等文件结合起来查阅与理解，最终合同价为中标价减去销售差价。</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7" w:name="_Toc22815_WPSOffice_Level1"/>
      <w:bookmarkStart w:id="138" w:name="_Toc7738_WPSOffice_Level1"/>
      <w:bookmarkStart w:id="139" w:name="_Toc23545_WPSOffice_Level1"/>
      <w:bookmarkStart w:id="140" w:name="_Toc31445_WPSOffice_Level1"/>
      <w:bookmarkStart w:id="141"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2" w:name="_Toc27600_WPSOffice_Level2"/>
      <w:bookmarkStart w:id="143" w:name="_Toc2807_WPSOffice_Level2"/>
      <w:r>
        <w:rPr>
          <w:rFonts w:ascii="Times New Roman" w:hAnsi="Times New Roman" w:eastAsia="黑体" w:cs="Times New Roman"/>
          <w:sz w:val="28"/>
          <w:szCs w:val="28"/>
        </w:rPr>
        <w:t>供应商基本情况</w:t>
      </w:r>
      <w:bookmarkEnd w:id="137"/>
      <w:bookmarkEnd w:id="138"/>
      <w:bookmarkEnd w:id="139"/>
      <w:bookmarkEnd w:id="140"/>
      <w:bookmarkEnd w:id="141"/>
      <w:bookmarkEnd w:id="142"/>
      <w:bookmarkEnd w:id="143"/>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4" w:name="_Toc18547_WPSOffice_Level1"/>
      <w:bookmarkStart w:id="145" w:name="_Toc5072_WPSOffice_Level1"/>
      <w:bookmarkStart w:id="146" w:name="_Toc19004_WPSOffice_Level1"/>
      <w:bookmarkStart w:id="147" w:name="_Toc3772_WPSOffice_Level1"/>
      <w:bookmarkStart w:id="148"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4"/>
      <w:bookmarkEnd w:id="145"/>
      <w:bookmarkEnd w:id="146"/>
      <w:bookmarkEnd w:id="147"/>
      <w:bookmarkEnd w:id="148"/>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9" w:name="_Toc5403_WPSOffice_Level1"/>
      <w:bookmarkStart w:id="150" w:name="_Toc12019_WPSOffice_Level1"/>
      <w:bookmarkStart w:id="151" w:name="_Toc9267_WPSOffice_Level1"/>
      <w:bookmarkStart w:id="152" w:name="_Toc3893_WPSOffice_Level1"/>
      <w:bookmarkStart w:id="153"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9"/>
      <w:bookmarkEnd w:id="150"/>
      <w:bookmarkEnd w:id="151"/>
      <w:bookmarkEnd w:id="152"/>
      <w:bookmarkEnd w:id="153"/>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13"/>
        </w:numPr>
        <w:jc w:val="center"/>
        <w:rPr>
          <w:rFonts w:ascii="黑体" w:hAnsi="黑体" w:eastAsia="黑体" w:cs="黑体"/>
          <w:sz w:val="28"/>
          <w:szCs w:val="28"/>
        </w:rPr>
      </w:pPr>
      <w:r>
        <w:rPr>
          <w:rFonts w:hint="eastAsia" w:ascii="黑体" w:hAnsi="黑体" w:eastAsia="黑体" w:cs="黑体"/>
          <w:sz w:val="28"/>
          <w:szCs w:val="28"/>
        </w:rPr>
        <w:t>技术偏离表</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13"/>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177A5C19"/>
    <w:multiLevelType w:val="multilevel"/>
    <w:tmpl w:val="177A5C19"/>
    <w:lvl w:ilvl="0" w:tentative="0">
      <w:start w:val="1"/>
      <w:numFmt w:val="decimal"/>
      <w:lvlText w:val="%1．"/>
      <w:lvlJc w:val="left"/>
      <w:pPr>
        <w:tabs>
          <w:tab w:val="left" w:pos="780"/>
        </w:tabs>
        <w:ind w:left="780" w:hanging="360"/>
      </w:pPr>
      <w:rPr>
        <w:rFonts w:hint="eastAsia" w:cs="Times New Roman"/>
      </w:rPr>
    </w:lvl>
    <w:lvl w:ilvl="1" w:tentative="0">
      <w:start w:val="2"/>
      <w:numFmt w:val="bullet"/>
      <w:lvlText w:val="-"/>
      <w:lvlJc w:val="left"/>
      <w:pPr>
        <w:tabs>
          <w:tab w:val="left" w:pos="1200"/>
        </w:tabs>
        <w:ind w:left="1200" w:hanging="360"/>
      </w:pPr>
      <w:rPr>
        <w:rFonts w:hint="default" w:ascii="Times New Roman" w:hAnsi="Times New Roman" w:eastAsia="宋体"/>
      </w:rPr>
    </w:lvl>
    <w:lvl w:ilvl="2" w:tentative="0">
      <w:start w:val="8"/>
      <w:numFmt w:val="japaneseCounting"/>
      <w:lvlText w:val="%3、"/>
      <w:lvlJc w:val="left"/>
      <w:pPr>
        <w:tabs>
          <w:tab w:val="left" w:pos="1740"/>
        </w:tabs>
        <w:ind w:left="1740" w:hanging="480"/>
      </w:pPr>
      <w:rPr>
        <w:rFonts w:hint="default"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26B405F6"/>
    <w:multiLevelType w:val="multilevel"/>
    <w:tmpl w:val="26B405F6"/>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6">
    <w:nsid w:val="363FBFFF"/>
    <w:multiLevelType w:val="singleLevel"/>
    <w:tmpl w:val="363FBFFF"/>
    <w:lvl w:ilvl="0" w:tentative="0">
      <w:start w:val="1"/>
      <w:numFmt w:val="decimal"/>
      <w:suff w:val="space"/>
      <w:lvlText w:val="%1．"/>
      <w:lvlJc w:val="left"/>
    </w:lvl>
  </w:abstractNum>
  <w:abstractNum w:abstractNumId="7">
    <w:nsid w:val="45353B53"/>
    <w:multiLevelType w:val="multilevel"/>
    <w:tmpl w:val="45353B53"/>
    <w:lvl w:ilvl="0" w:tentative="0">
      <w:start w:val="4"/>
      <w:numFmt w:val="japaneseCounting"/>
      <w:lvlText w:val="第%1章"/>
      <w:lvlJc w:val="left"/>
      <w:pPr>
        <w:tabs>
          <w:tab w:val="left" w:pos="1125"/>
        </w:tabs>
        <w:ind w:left="1125" w:hanging="1125"/>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4DFADC70"/>
    <w:multiLevelType w:val="singleLevel"/>
    <w:tmpl w:val="4DFADC70"/>
    <w:lvl w:ilvl="0" w:tentative="0">
      <w:start w:val="2"/>
      <w:numFmt w:val="decimal"/>
      <w:suff w:val="nothing"/>
      <w:lvlText w:val="%1、"/>
      <w:lvlJc w:val="left"/>
    </w:lvl>
  </w:abstractNum>
  <w:abstractNum w:abstractNumId="9">
    <w:nsid w:val="54A46B90"/>
    <w:multiLevelType w:val="multilevel"/>
    <w:tmpl w:val="54A46B90"/>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570F3398"/>
    <w:multiLevelType w:val="multilevel"/>
    <w:tmpl w:val="570F3398"/>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1">
    <w:nsid w:val="63642E7A"/>
    <w:multiLevelType w:val="multilevel"/>
    <w:tmpl w:val="63642E7A"/>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2">
    <w:nsid w:val="7E77711F"/>
    <w:multiLevelType w:val="multilevel"/>
    <w:tmpl w:val="7E77711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5"/>
  </w:num>
  <w:num w:numId="3">
    <w:abstractNumId w:val="2"/>
  </w:num>
  <w:num w:numId="4">
    <w:abstractNumId w:val="11"/>
  </w:num>
  <w:num w:numId="5">
    <w:abstractNumId w:val="7"/>
  </w:num>
  <w:num w:numId="6">
    <w:abstractNumId w:val="6"/>
  </w:num>
  <w:num w:numId="7">
    <w:abstractNumId w:val="10"/>
  </w:num>
  <w:num w:numId="8">
    <w:abstractNumId w:val="12"/>
  </w:num>
  <w:num w:numId="9">
    <w:abstractNumId w:val="9"/>
  </w:num>
  <w:num w:numId="10">
    <w:abstractNumId w:val="3"/>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805"/>
    <w:rsid w:val="00067388"/>
    <w:rsid w:val="000C168A"/>
    <w:rsid w:val="001571AF"/>
    <w:rsid w:val="00172A27"/>
    <w:rsid w:val="001C5613"/>
    <w:rsid w:val="001D799F"/>
    <w:rsid w:val="00210A1D"/>
    <w:rsid w:val="00272678"/>
    <w:rsid w:val="002B094E"/>
    <w:rsid w:val="002F205F"/>
    <w:rsid w:val="00300F0C"/>
    <w:rsid w:val="00402DF9"/>
    <w:rsid w:val="004A1CBB"/>
    <w:rsid w:val="004C423B"/>
    <w:rsid w:val="00533497"/>
    <w:rsid w:val="00546E4E"/>
    <w:rsid w:val="005552DA"/>
    <w:rsid w:val="00561475"/>
    <w:rsid w:val="005F7E47"/>
    <w:rsid w:val="006566AD"/>
    <w:rsid w:val="00690999"/>
    <w:rsid w:val="006B4190"/>
    <w:rsid w:val="006D6F7B"/>
    <w:rsid w:val="006E6EF7"/>
    <w:rsid w:val="007216EC"/>
    <w:rsid w:val="00750D66"/>
    <w:rsid w:val="00757002"/>
    <w:rsid w:val="008766DD"/>
    <w:rsid w:val="008E1521"/>
    <w:rsid w:val="009130D0"/>
    <w:rsid w:val="009969A9"/>
    <w:rsid w:val="009D0BEC"/>
    <w:rsid w:val="009F0AA5"/>
    <w:rsid w:val="00A6283B"/>
    <w:rsid w:val="00A92D02"/>
    <w:rsid w:val="00A946CA"/>
    <w:rsid w:val="00AF539B"/>
    <w:rsid w:val="00B15858"/>
    <w:rsid w:val="00B84B08"/>
    <w:rsid w:val="00B93F76"/>
    <w:rsid w:val="00BA1CAE"/>
    <w:rsid w:val="00BE6BC3"/>
    <w:rsid w:val="00C04BF6"/>
    <w:rsid w:val="00C454A0"/>
    <w:rsid w:val="00CE443D"/>
    <w:rsid w:val="00D02E59"/>
    <w:rsid w:val="00D60F2E"/>
    <w:rsid w:val="00DD18EB"/>
    <w:rsid w:val="00DE6371"/>
    <w:rsid w:val="00E42AA9"/>
    <w:rsid w:val="00E86A5E"/>
    <w:rsid w:val="00E90327"/>
    <w:rsid w:val="00ED718A"/>
    <w:rsid w:val="00F27C0A"/>
    <w:rsid w:val="00F56741"/>
    <w:rsid w:val="00F85CDA"/>
    <w:rsid w:val="00FA6D52"/>
    <w:rsid w:val="00FE4671"/>
    <w:rsid w:val="01057133"/>
    <w:rsid w:val="01261938"/>
    <w:rsid w:val="01516AAC"/>
    <w:rsid w:val="015F01C5"/>
    <w:rsid w:val="016467FF"/>
    <w:rsid w:val="016B0268"/>
    <w:rsid w:val="016B560F"/>
    <w:rsid w:val="016F3AE4"/>
    <w:rsid w:val="01992D6C"/>
    <w:rsid w:val="01A05D40"/>
    <w:rsid w:val="01C47A83"/>
    <w:rsid w:val="01D26FB5"/>
    <w:rsid w:val="01D8197B"/>
    <w:rsid w:val="01F423F9"/>
    <w:rsid w:val="02034851"/>
    <w:rsid w:val="024946D1"/>
    <w:rsid w:val="0250686A"/>
    <w:rsid w:val="02595534"/>
    <w:rsid w:val="02763446"/>
    <w:rsid w:val="028275B1"/>
    <w:rsid w:val="02836B8D"/>
    <w:rsid w:val="028E3192"/>
    <w:rsid w:val="02B7452C"/>
    <w:rsid w:val="02C10E78"/>
    <w:rsid w:val="02D65DED"/>
    <w:rsid w:val="02E96424"/>
    <w:rsid w:val="02EB7516"/>
    <w:rsid w:val="02F44385"/>
    <w:rsid w:val="031113C7"/>
    <w:rsid w:val="03380757"/>
    <w:rsid w:val="033E575A"/>
    <w:rsid w:val="036B6B95"/>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CB3E4D"/>
    <w:rsid w:val="04EC0DEF"/>
    <w:rsid w:val="050C173D"/>
    <w:rsid w:val="052B12A4"/>
    <w:rsid w:val="05435747"/>
    <w:rsid w:val="056F6D0F"/>
    <w:rsid w:val="0571047E"/>
    <w:rsid w:val="05770B44"/>
    <w:rsid w:val="057D77E1"/>
    <w:rsid w:val="05AE7642"/>
    <w:rsid w:val="05BC7068"/>
    <w:rsid w:val="05CB4EDA"/>
    <w:rsid w:val="06206644"/>
    <w:rsid w:val="06233674"/>
    <w:rsid w:val="06356AB4"/>
    <w:rsid w:val="0637658C"/>
    <w:rsid w:val="06420BE5"/>
    <w:rsid w:val="064F44F5"/>
    <w:rsid w:val="06750697"/>
    <w:rsid w:val="06817D69"/>
    <w:rsid w:val="069B3C00"/>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6C5769"/>
    <w:rsid w:val="0973495D"/>
    <w:rsid w:val="09875C27"/>
    <w:rsid w:val="099C614A"/>
    <w:rsid w:val="09A07033"/>
    <w:rsid w:val="09A35E85"/>
    <w:rsid w:val="09A7522A"/>
    <w:rsid w:val="09B36429"/>
    <w:rsid w:val="09B83A16"/>
    <w:rsid w:val="0A132DA4"/>
    <w:rsid w:val="0A3641B0"/>
    <w:rsid w:val="0A3769B7"/>
    <w:rsid w:val="0A605CF3"/>
    <w:rsid w:val="0A6564B9"/>
    <w:rsid w:val="0AA52BD3"/>
    <w:rsid w:val="0AAC4813"/>
    <w:rsid w:val="0AB417AF"/>
    <w:rsid w:val="0ACB14D5"/>
    <w:rsid w:val="0AE022AC"/>
    <w:rsid w:val="0B0109E6"/>
    <w:rsid w:val="0B0364E1"/>
    <w:rsid w:val="0B0B548D"/>
    <w:rsid w:val="0B575C8E"/>
    <w:rsid w:val="0B8C0B40"/>
    <w:rsid w:val="0B9E7AAB"/>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421699"/>
    <w:rsid w:val="0D491784"/>
    <w:rsid w:val="0D8A7959"/>
    <w:rsid w:val="0DBC5FD9"/>
    <w:rsid w:val="0DBF7526"/>
    <w:rsid w:val="0DE17D3B"/>
    <w:rsid w:val="0DE55C13"/>
    <w:rsid w:val="0E353D12"/>
    <w:rsid w:val="0E3766AA"/>
    <w:rsid w:val="0E3C6E1E"/>
    <w:rsid w:val="0E421045"/>
    <w:rsid w:val="0E5B2709"/>
    <w:rsid w:val="0EC101C2"/>
    <w:rsid w:val="0EC70BFA"/>
    <w:rsid w:val="0ED43311"/>
    <w:rsid w:val="0ED577E7"/>
    <w:rsid w:val="0EEE157B"/>
    <w:rsid w:val="0EF511C8"/>
    <w:rsid w:val="0EF55437"/>
    <w:rsid w:val="0F084473"/>
    <w:rsid w:val="0F3638ED"/>
    <w:rsid w:val="0F56600C"/>
    <w:rsid w:val="0F723405"/>
    <w:rsid w:val="0F960074"/>
    <w:rsid w:val="0FCC7A5D"/>
    <w:rsid w:val="0FDB62B2"/>
    <w:rsid w:val="0FE0087A"/>
    <w:rsid w:val="100A243A"/>
    <w:rsid w:val="1015385D"/>
    <w:rsid w:val="10406357"/>
    <w:rsid w:val="1055158F"/>
    <w:rsid w:val="107348E1"/>
    <w:rsid w:val="107B36EC"/>
    <w:rsid w:val="108B2866"/>
    <w:rsid w:val="10C02202"/>
    <w:rsid w:val="10C56148"/>
    <w:rsid w:val="10EE14A7"/>
    <w:rsid w:val="10F71714"/>
    <w:rsid w:val="11076A24"/>
    <w:rsid w:val="110B15DD"/>
    <w:rsid w:val="112B09BB"/>
    <w:rsid w:val="1149233A"/>
    <w:rsid w:val="115C0B2F"/>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9B7928"/>
    <w:rsid w:val="12C8183D"/>
    <w:rsid w:val="12D73FF1"/>
    <w:rsid w:val="12DC49E1"/>
    <w:rsid w:val="12DE1788"/>
    <w:rsid w:val="12E15AAD"/>
    <w:rsid w:val="12EF29CB"/>
    <w:rsid w:val="1301017A"/>
    <w:rsid w:val="130237CB"/>
    <w:rsid w:val="131D7C46"/>
    <w:rsid w:val="139157D5"/>
    <w:rsid w:val="13A613F8"/>
    <w:rsid w:val="13A61F8A"/>
    <w:rsid w:val="13D76BB3"/>
    <w:rsid w:val="13EB2E20"/>
    <w:rsid w:val="13EE17CA"/>
    <w:rsid w:val="13F71AAC"/>
    <w:rsid w:val="13F727DE"/>
    <w:rsid w:val="141603C9"/>
    <w:rsid w:val="143E047A"/>
    <w:rsid w:val="146A70C1"/>
    <w:rsid w:val="14980C4A"/>
    <w:rsid w:val="14980E16"/>
    <w:rsid w:val="1498179F"/>
    <w:rsid w:val="149F29C7"/>
    <w:rsid w:val="14BA42FD"/>
    <w:rsid w:val="14DC7DC8"/>
    <w:rsid w:val="14E01A95"/>
    <w:rsid w:val="150A1554"/>
    <w:rsid w:val="153122C9"/>
    <w:rsid w:val="15377E94"/>
    <w:rsid w:val="154F540A"/>
    <w:rsid w:val="155319D5"/>
    <w:rsid w:val="156752D2"/>
    <w:rsid w:val="15833F89"/>
    <w:rsid w:val="1589623D"/>
    <w:rsid w:val="15B322DB"/>
    <w:rsid w:val="15C36A4E"/>
    <w:rsid w:val="15E451EB"/>
    <w:rsid w:val="15EB36FD"/>
    <w:rsid w:val="15F55102"/>
    <w:rsid w:val="15F73B07"/>
    <w:rsid w:val="15F906E0"/>
    <w:rsid w:val="16057AB2"/>
    <w:rsid w:val="162149AE"/>
    <w:rsid w:val="162C6C5D"/>
    <w:rsid w:val="16542610"/>
    <w:rsid w:val="16576E90"/>
    <w:rsid w:val="16664275"/>
    <w:rsid w:val="16BD38FF"/>
    <w:rsid w:val="16D65EF5"/>
    <w:rsid w:val="16F516A4"/>
    <w:rsid w:val="17067E9D"/>
    <w:rsid w:val="173B67EB"/>
    <w:rsid w:val="17555AF7"/>
    <w:rsid w:val="175F4FAA"/>
    <w:rsid w:val="17606543"/>
    <w:rsid w:val="1771268E"/>
    <w:rsid w:val="17795CB2"/>
    <w:rsid w:val="1781794F"/>
    <w:rsid w:val="17F9165D"/>
    <w:rsid w:val="17FD5CFB"/>
    <w:rsid w:val="181C5AFE"/>
    <w:rsid w:val="18262728"/>
    <w:rsid w:val="18276115"/>
    <w:rsid w:val="18555ABF"/>
    <w:rsid w:val="189B41AF"/>
    <w:rsid w:val="18F85CC5"/>
    <w:rsid w:val="1943613C"/>
    <w:rsid w:val="19862431"/>
    <w:rsid w:val="19902CF2"/>
    <w:rsid w:val="199C3B12"/>
    <w:rsid w:val="199F4D38"/>
    <w:rsid w:val="19B34DB1"/>
    <w:rsid w:val="19C22F6A"/>
    <w:rsid w:val="19C9294C"/>
    <w:rsid w:val="19CC7A79"/>
    <w:rsid w:val="19D150E1"/>
    <w:rsid w:val="19DD457B"/>
    <w:rsid w:val="19FD2538"/>
    <w:rsid w:val="1A17222A"/>
    <w:rsid w:val="1A412867"/>
    <w:rsid w:val="1AC27301"/>
    <w:rsid w:val="1AC3476E"/>
    <w:rsid w:val="1ADE3B2D"/>
    <w:rsid w:val="1AE05001"/>
    <w:rsid w:val="1B0525A1"/>
    <w:rsid w:val="1B2136A5"/>
    <w:rsid w:val="1B3D7B6B"/>
    <w:rsid w:val="1B7270A9"/>
    <w:rsid w:val="1B742B49"/>
    <w:rsid w:val="1B7A2038"/>
    <w:rsid w:val="1B7D4D66"/>
    <w:rsid w:val="1B830B8C"/>
    <w:rsid w:val="1B8B6665"/>
    <w:rsid w:val="1BC458EB"/>
    <w:rsid w:val="1BEA478F"/>
    <w:rsid w:val="1BFF07B9"/>
    <w:rsid w:val="1C3542B7"/>
    <w:rsid w:val="1C4E3A72"/>
    <w:rsid w:val="1C591E3C"/>
    <w:rsid w:val="1C5A6DF2"/>
    <w:rsid w:val="1C8702AB"/>
    <w:rsid w:val="1CA12840"/>
    <w:rsid w:val="1CAB26A7"/>
    <w:rsid w:val="1CAD29F5"/>
    <w:rsid w:val="1CDE2D4A"/>
    <w:rsid w:val="1CE41B29"/>
    <w:rsid w:val="1CF6219E"/>
    <w:rsid w:val="1D011989"/>
    <w:rsid w:val="1D1C4C9A"/>
    <w:rsid w:val="1D2C0C7A"/>
    <w:rsid w:val="1D3D5B86"/>
    <w:rsid w:val="1D4318D2"/>
    <w:rsid w:val="1D435A83"/>
    <w:rsid w:val="1D502683"/>
    <w:rsid w:val="1D582C93"/>
    <w:rsid w:val="1D6A0A81"/>
    <w:rsid w:val="1D8F37AE"/>
    <w:rsid w:val="1DA538B1"/>
    <w:rsid w:val="1DCA0187"/>
    <w:rsid w:val="1DEE3EE6"/>
    <w:rsid w:val="1DEF15E5"/>
    <w:rsid w:val="1DFB3480"/>
    <w:rsid w:val="1E076BA3"/>
    <w:rsid w:val="1E2E506B"/>
    <w:rsid w:val="1E373F50"/>
    <w:rsid w:val="1E3B3E71"/>
    <w:rsid w:val="1E547E7A"/>
    <w:rsid w:val="1EB01493"/>
    <w:rsid w:val="1EB45B84"/>
    <w:rsid w:val="1ED566BF"/>
    <w:rsid w:val="1EE97FFB"/>
    <w:rsid w:val="1F0079C8"/>
    <w:rsid w:val="1F021002"/>
    <w:rsid w:val="1F1F765A"/>
    <w:rsid w:val="1F236DF7"/>
    <w:rsid w:val="1F382298"/>
    <w:rsid w:val="1F837870"/>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452C85"/>
    <w:rsid w:val="217F414A"/>
    <w:rsid w:val="21957A4E"/>
    <w:rsid w:val="21B209FB"/>
    <w:rsid w:val="21C307B3"/>
    <w:rsid w:val="21CE3C80"/>
    <w:rsid w:val="21D11C50"/>
    <w:rsid w:val="21E27CC2"/>
    <w:rsid w:val="21FC1CC5"/>
    <w:rsid w:val="21FE0A54"/>
    <w:rsid w:val="220F22ED"/>
    <w:rsid w:val="22290B71"/>
    <w:rsid w:val="223920C8"/>
    <w:rsid w:val="2257773E"/>
    <w:rsid w:val="226B1106"/>
    <w:rsid w:val="228C37EE"/>
    <w:rsid w:val="228C6100"/>
    <w:rsid w:val="22A75A54"/>
    <w:rsid w:val="22C75FB3"/>
    <w:rsid w:val="231432F6"/>
    <w:rsid w:val="23202A87"/>
    <w:rsid w:val="23211294"/>
    <w:rsid w:val="23291D55"/>
    <w:rsid w:val="23331629"/>
    <w:rsid w:val="23533555"/>
    <w:rsid w:val="235C166E"/>
    <w:rsid w:val="23870C5D"/>
    <w:rsid w:val="23B23A20"/>
    <w:rsid w:val="23B5629D"/>
    <w:rsid w:val="23F25D22"/>
    <w:rsid w:val="24013265"/>
    <w:rsid w:val="24202C55"/>
    <w:rsid w:val="244554CD"/>
    <w:rsid w:val="244637AD"/>
    <w:rsid w:val="244D04EE"/>
    <w:rsid w:val="249A29C0"/>
    <w:rsid w:val="24C22F3D"/>
    <w:rsid w:val="24C74E0F"/>
    <w:rsid w:val="24CC38EA"/>
    <w:rsid w:val="24EA1E5C"/>
    <w:rsid w:val="24F713BB"/>
    <w:rsid w:val="2507530A"/>
    <w:rsid w:val="25080E67"/>
    <w:rsid w:val="252C2973"/>
    <w:rsid w:val="25374EF4"/>
    <w:rsid w:val="25CD46BA"/>
    <w:rsid w:val="25D12068"/>
    <w:rsid w:val="25D376ED"/>
    <w:rsid w:val="261E2FED"/>
    <w:rsid w:val="262D3499"/>
    <w:rsid w:val="2631307A"/>
    <w:rsid w:val="26505959"/>
    <w:rsid w:val="26757836"/>
    <w:rsid w:val="267942C6"/>
    <w:rsid w:val="26936A6A"/>
    <w:rsid w:val="26AC54AE"/>
    <w:rsid w:val="26AE35E3"/>
    <w:rsid w:val="26CC5821"/>
    <w:rsid w:val="26D9686E"/>
    <w:rsid w:val="26E12230"/>
    <w:rsid w:val="270A6B81"/>
    <w:rsid w:val="271371DD"/>
    <w:rsid w:val="27224050"/>
    <w:rsid w:val="27573233"/>
    <w:rsid w:val="276F5392"/>
    <w:rsid w:val="276F78A4"/>
    <w:rsid w:val="277F5371"/>
    <w:rsid w:val="27897256"/>
    <w:rsid w:val="279E6A72"/>
    <w:rsid w:val="27A22B9A"/>
    <w:rsid w:val="27E17707"/>
    <w:rsid w:val="2832016E"/>
    <w:rsid w:val="28332E82"/>
    <w:rsid w:val="28945AD5"/>
    <w:rsid w:val="28CB2405"/>
    <w:rsid w:val="28CC65CA"/>
    <w:rsid w:val="28E4564A"/>
    <w:rsid w:val="28FD4C25"/>
    <w:rsid w:val="29121767"/>
    <w:rsid w:val="293529A7"/>
    <w:rsid w:val="294549B1"/>
    <w:rsid w:val="297E1F1F"/>
    <w:rsid w:val="298E4667"/>
    <w:rsid w:val="299E263B"/>
    <w:rsid w:val="29AC15DA"/>
    <w:rsid w:val="29C849C9"/>
    <w:rsid w:val="2A1D6B49"/>
    <w:rsid w:val="2A571212"/>
    <w:rsid w:val="2A76695F"/>
    <w:rsid w:val="2A9758C1"/>
    <w:rsid w:val="2AA2330A"/>
    <w:rsid w:val="2AA86D0F"/>
    <w:rsid w:val="2AB036B9"/>
    <w:rsid w:val="2AB50200"/>
    <w:rsid w:val="2AC0255C"/>
    <w:rsid w:val="2ACA3C75"/>
    <w:rsid w:val="2AE71769"/>
    <w:rsid w:val="2B104C4C"/>
    <w:rsid w:val="2B1C6134"/>
    <w:rsid w:val="2B274F49"/>
    <w:rsid w:val="2B547EAB"/>
    <w:rsid w:val="2B752198"/>
    <w:rsid w:val="2BB570B9"/>
    <w:rsid w:val="2BDF25BB"/>
    <w:rsid w:val="2BED184D"/>
    <w:rsid w:val="2BF9757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BB5668"/>
    <w:rsid w:val="2DD45795"/>
    <w:rsid w:val="2DD67FDC"/>
    <w:rsid w:val="2DE17D8A"/>
    <w:rsid w:val="2E452391"/>
    <w:rsid w:val="2E5113E2"/>
    <w:rsid w:val="2E606FE3"/>
    <w:rsid w:val="2E704C0F"/>
    <w:rsid w:val="2E821BE2"/>
    <w:rsid w:val="2EA91D25"/>
    <w:rsid w:val="2EBF17FD"/>
    <w:rsid w:val="2EBF392D"/>
    <w:rsid w:val="2EC92087"/>
    <w:rsid w:val="2EDC19B7"/>
    <w:rsid w:val="2EED00C8"/>
    <w:rsid w:val="2EF11D09"/>
    <w:rsid w:val="2F1C5807"/>
    <w:rsid w:val="2F1F3194"/>
    <w:rsid w:val="2F21432D"/>
    <w:rsid w:val="2F266163"/>
    <w:rsid w:val="2F2E5C2B"/>
    <w:rsid w:val="2F590537"/>
    <w:rsid w:val="2F7E56E8"/>
    <w:rsid w:val="2F8D4F86"/>
    <w:rsid w:val="2FB62E8D"/>
    <w:rsid w:val="300C6F30"/>
    <w:rsid w:val="302F697C"/>
    <w:rsid w:val="303B074A"/>
    <w:rsid w:val="303D10B7"/>
    <w:rsid w:val="306A015C"/>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0521A7"/>
    <w:rsid w:val="32232959"/>
    <w:rsid w:val="322D631C"/>
    <w:rsid w:val="323374C7"/>
    <w:rsid w:val="323B5665"/>
    <w:rsid w:val="323D1E9E"/>
    <w:rsid w:val="32472149"/>
    <w:rsid w:val="32A15D40"/>
    <w:rsid w:val="32C23720"/>
    <w:rsid w:val="32D33D11"/>
    <w:rsid w:val="32D44B72"/>
    <w:rsid w:val="32E2300A"/>
    <w:rsid w:val="33035B90"/>
    <w:rsid w:val="33100AE4"/>
    <w:rsid w:val="333052D8"/>
    <w:rsid w:val="3356659E"/>
    <w:rsid w:val="3388358D"/>
    <w:rsid w:val="33A67436"/>
    <w:rsid w:val="33C573CB"/>
    <w:rsid w:val="33DF6EC3"/>
    <w:rsid w:val="33EA6B5F"/>
    <w:rsid w:val="33FF7757"/>
    <w:rsid w:val="34016C44"/>
    <w:rsid w:val="343069EA"/>
    <w:rsid w:val="343C44D4"/>
    <w:rsid w:val="3445237C"/>
    <w:rsid w:val="34487B5D"/>
    <w:rsid w:val="345D7407"/>
    <w:rsid w:val="3468085D"/>
    <w:rsid w:val="346C40F4"/>
    <w:rsid w:val="347A4B5A"/>
    <w:rsid w:val="34826A34"/>
    <w:rsid w:val="34C13954"/>
    <w:rsid w:val="34CD11F9"/>
    <w:rsid w:val="34DF0FFB"/>
    <w:rsid w:val="34FD6977"/>
    <w:rsid w:val="35091493"/>
    <w:rsid w:val="35664635"/>
    <w:rsid w:val="35764CC9"/>
    <w:rsid w:val="357F680D"/>
    <w:rsid w:val="35903ACA"/>
    <w:rsid w:val="35A9536A"/>
    <w:rsid w:val="35AC6226"/>
    <w:rsid w:val="35AD6A18"/>
    <w:rsid w:val="35BF7FD5"/>
    <w:rsid w:val="35C87EEC"/>
    <w:rsid w:val="362B46A7"/>
    <w:rsid w:val="368558B3"/>
    <w:rsid w:val="36876E6A"/>
    <w:rsid w:val="36980DD0"/>
    <w:rsid w:val="36C0156D"/>
    <w:rsid w:val="36CF4BC1"/>
    <w:rsid w:val="36D06F22"/>
    <w:rsid w:val="370C460C"/>
    <w:rsid w:val="37117618"/>
    <w:rsid w:val="371B6C62"/>
    <w:rsid w:val="373B0A3F"/>
    <w:rsid w:val="375F0F03"/>
    <w:rsid w:val="37702AE4"/>
    <w:rsid w:val="37786A0B"/>
    <w:rsid w:val="377A75FB"/>
    <w:rsid w:val="377F2612"/>
    <w:rsid w:val="379940D4"/>
    <w:rsid w:val="37E57834"/>
    <w:rsid w:val="38120363"/>
    <w:rsid w:val="38287865"/>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63001"/>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D7CD2"/>
    <w:rsid w:val="3B8F4DF4"/>
    <w:rsid w:val="3B915C89"/>
    <w:rsid w:val="3BA860E3"/>
    <w:rsid w:val="3BBE774B"/>
    <w:rsid w:val="3BCA36FC"/>
    <w:rsid w:val="3BDB75C3"/>
    <w:rsid w:val="3BFB140F"/>
    <w:rsid w:val="3C6B2863"/>
    <w:rsid w:val="3C7E046A"/>
    <w:rsid w:val="3CA32234"/>
    <w:rsid w:val="3CC669C0"/>
    <w:rsid w:val="3CC742EA"/>
    <w:rsid w:val="3CCC78C1"/>
    <w:rsid w:val="3CD44D8F"/>
    <w:rsid w:val="3D191420"/>
    <w:rsid w:val="3D400D6D"/>
    <w:rsid w:val="3D4729E2"/>
    <w:rsid w:val="3D870377"/>
    <w:rsid w:val="3DB644C5"/>
    <w:rsid w:val="3DBA3955"/>
    <w:rsid w:val="3DC64303"/>
    <w:rsid w:val="3DFD18E3"/>
    <w:rsid w:val="3E234CC4"/>
    <w:rsid w:val="3E2A41C5"/>
    <w:rsid w:val="3E3454D4"/>
    <w:rsid w:val="3E430296"/>
    <w:rsid w:val="3E4E3D1C"/>
    <w:rsid w:val="3E553473"/>
    <w:rsid w:val="3E56477C"/>
    <w:rsid w:val="3E755BE7"/>
    <w:rsid w:val="3E775349"/>
    <w:rsid w:val="3E7E2662"/>
    <w:rsid w:val="3E8C238D"/>
    <w:rsid w:val="3E9D5BD9"/>
    <w:rsid w:val="3E9F013E"/>
    <w:rsid w:val="3E9F4895"/>
    <w:rsid w:val="3EA44B63"/>
    <w:rsid w:val="3EA6533F"/>
    <w:rsid w:val="3ECD7713"/>
    <w:rsid w:val="3ECE2C18"/>
    <w:rsid w:val="3ED51025"/>
    <w:rsid w:val="3EDF33BB"/>
    <w:rsid w:val="3EF003A8"/>
    <w:rsid w:val="3EF3475E"/>
    <w:rsid w:val="3F413CC5"/>
    <w:rsid w:val="3F5F4471"/>
    <w:rsid w:val="3FC40205"/>
    <w:rsid w:val="3FE24677"/>
    <w:rsid w:val="3FFF04B0"/>
    <w:rsid w:val="401A5EF0"/>
    <w:rsid w:val="405F54C4"/>
    <w:rsid w:val="408771D7"/>
    <w:rsid w:val="40891574"/>
    <w:rsid w:val="408E1FCA"/>
    <w:rsid w:val="409059C0"/>
    <w:rsid w:val="40AF5E8F"/>
    <w:rsid w:val="40BF2021"/>
    <w:rsid w:val="40C714A3"/>
    <w:rsid w:val="40FD44FE"/>
    <w:rsid w:val="410D54FF"/>
    <w:rsid w:val="411D3F96"/>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CF53CE"/>
    <w:rsid w:val="42E63A7F"/>
    <w:rsid w:val="43091CFC"/>
    <w:rsid w:val="430A4F68"/>
    <w:rsid w:val="43117778"/>
    <w:rsid w:val="431C55A9"/>
    <w:rsid w:val="432A7C66"/>
    <w:rsid w:val="433418CB"/>
    <w:rsid w:val="43413339"/>
    <w:rsid w:val="43541CB0"/>
    <w:rsid w:val="43644288"/>
    <w:rsid w:val="436D039F"/>
    <w:rsid w:val="43986FE0"/>
    <w:rsid w:val="439E5AF5"/>
    <w:rsid w:val="43BB5438"/>
    <w:rsid w:val="43BF00A4"/>
    <w:rsid w:val="43C646E2"/>
    <w:rsid w:val="43E04637"/>
    <w:rsid w:val="43FA55C2"/>
    <w:rsid w:val="440601A6"/>
    <w:rsid w:val="441270B5"/>
    <w:rsid w:val="44190C7C"/>
    <w:rsid w:val="4422096E"/>
    <w:rsid w:val="444157D5"/>
    <w:rsid w:val="44833717"/>
    <w:rsid w:val="44A5291F"/>
    <w:rsid w:val="44C223A4"/>
    <w:rsid w:val="45052B0C"/>
    <w:rsid w:val="451A48EF"/>
    <w:rsid w:val="451B2AE2"/>
    <w:rsid w:val="451D5F36"/>
    <w:rsid w:val="452A4198"/>
    <w:rsid w:val="45341E5B"/>
    <w:rsid w:val="454A41A9"/>
    <w:rsid w:val="454F1443"/>
    <w:rsid w:val="45596180"/>
    <w:rsid w:val="45635018"/>
    <w:rsid w:val="456F4A0F"/>
    <w:rsid w:val="459C3A52"/>
    <w:rsid w:val="45A61A3F"/>
    <w:rsid w:val="45CE25C8"/>
    <w:rsid w:val="45D060B6"/>
    <w:rsid w:val="45E2131C"/>
    <w:rsid w:val="45F32BDA"/>
    <w:rsid w:val="460725C0"/>
    <w:rsid w:val="460D54F2"/>
    <w:rsid w:val="46160757"/>
    <w:rsid w:val="46182051"/>
    <w:rsid w:val="46511F57"/>
    <w:rsid w:val="465653EA"/>
    <w:rsid w:val="465B0DD6"/>
    <w:rsid w:val="465C2B7E"/>
    <w:rsid w:val="466678D8"/>
    <w:rsid w:val="46681CC5"/>
    <w:rsid w:val="466E7DF3"/>
    <w:rsid w:val="46722845"/>
    <w:rsid w:val="46854413"/>
    <w:rsid w:val="46AA3BAF"/>
    <w:rsid w:val="46B64C40"/>
    <w:rsid w:val="46CA2A30"/>
    <w:rsid w:val="46E55EA9"/>
    <w:rsid w:val="46E903F6"/>
    <w:rsid w:val="4702061D"/>
    <w:rsid w:val="470F50AF"/>
    <w:rsid w:val="471A08BE"/>
    <w:rsid w:val="472D380E"/>
    <w:rsid w:val="473B610C"/>
    <w:rsid w:val="47407861"/>
    <w:rsid w:val="4756581D"/>
    <w:rsid w:val="477E34E4"/>
    <w:rsid w:val="4791799F"/>
    <w:rsid w:val="479428F1"/>
    <w:rsid w:val="47BE0861"/>
    <w:rsid w:val="47ED3CA2"/>
    <w:rsid w:val="4803315E"/>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204098"/>
    <w:rsid w:val="49392584"/>
    <w:rsid w:val="493B6AAC"/>
    <w:rsid w:val="49700CFC"/>
    <w:rsid w:val="497C39F6"/>
    <w:rsid w:val="498D060A"/>
    <w:rsid w:val="49BC5471"/>
    <w:rsid w:val="49DA04FD"/>
    <w:rsid w:val="49DA5D92"/>
    <w:rsid w:val="49DD0F1D"/>
    <w:rsid w:val="49E20D34"/>
    <w:rsid w:val="4A1324CB"/>
    <w:rsid w:val="4A1677E0"/>
    <w:rsid w:val="4A1A4DC2"/>
    <w:rsid w:val="4A38409F"/>
    <w:rsid w:val="4A4149B0"/>
    <w:rsid w:val="4A4B510A"/>
    <w:rsid w:val="4A504CF6"/>
    <w:rsid w:val="4A533D1D"/>
    <w:rsid w:val="4A6E2D05"/>
    <w:rsid w:val="4A937223"/>
    <w:rsid w:val="4ABD361B"/>
    <w:rsid w:val="4AC30180"/>
    <w:rsid w:val="4AC54B94"/>
    <w:rsid w:val="4ADC49B4"/>
    <w:rsid w:val="4B0801BB"/>
    <w:rsid w:val="4B0938BE"/>
    <w:rsid w:val="4B275ED4"/>
    <w:rsid w:val="4B4E0FC1"/>
    <w:rsid w:val="4B5A11A2"/>
    <w:rsid w:val="4B7B6C4C"/>
    <w:rsid w:val="4B8143F2"/>
    <w:rsid w:val="4B9565DB"/>
    <w:rsid w:val="4BA9289B"/>
    <w:rsid w:val="4BC41769"/>
    <w:rsid w:val="4BC624A8"/>
    <w:rsid w:val="4BED5700"/>
    <w:rsid w:val="4BF54DFA"/>
    <w:rsid w:val="4C272002"/>
    <w:rsid w:val="4C51523E"/>
    <w:rsid w:val="4C6961B4"/>
    <w:rsid w:val="4C9512AC"/>
    <w:rsid w:val="4CBF4CEF"/>
    <w:rsid w:val="4CD527C8"/>
    <w:rsid w:val="4CD74D54"/>
    <w:rsid w:val="4CDC10F5"/>
    <w:rsid w:val="4CE67327"/>
    <w:rsid w:val="4CEB61EE"/>
    <w:rsid w:val="4CFF0540"/>
    <w:rsid w:val="4D506F55"/>
    <w:rsid w:val="4D5E1FDB"/>
    <w:rsid w:val="4D640D09"/>
    <w:rsid w:val="4D6C0912"/>
    <w:rsid w:val="4D7C205D"/>
    <w:rsid w:val="4D934E46"/>
    <w:rsid w:val="4D9D220A"/>
    <w:rsid w:val="4DAB5909"/>
    <w:rsid w:val="4DCD56A8"/>
    <w:rsid w:val="4DFD1E86"/>
    <w:rsid w:val="4E097ACA"/>
    <w:rsid w:val="4E0B01FE"/>
    <w:rsid w:val="4E4E3891"/>
    <w:rsid w:val="4E5E2191"/>
    <w:rsid w:val="4E7B64C2"/>
    <w:rsid w:val="4E7D08B0"/>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5E2842"/>
    <w:rsid w:val="51694722"/>
    <w:rsid w:val="5190720E"/>
    <w:rsid w:val="51C621E0"/>
    <w:rsid w:val="51D05EF0"/>
    <w:rsid w:val="51E63EA3"/>
    <w:rsid w:val="51F6040A"/>
    <w:rsid w:val="52063118"/>
    <w:rsid w:val="52A9097C"/>
    <w:rsid w:val="52B54EDC"/>
    <w:rsid w:val="52C939F0"/>
    <w:rsid w:val="52EC44CE"/>
    <w:rsid w:val="53096FB7"/>
    <w:rsid w:val="5317448F"/>
    <w:rsid w:val="53231B39"/>
    <w:rsid w:val="532E3271"/>
    <w:rsid w:val="533539DF"/>
    <w:rsid w:val="53653F46"/>
    <w:rsid w:val="538439FF"/>
    <w:rsid w:val="53900643"/>
    <w:rsid w:val="5392540C"/>
    <w:rsid w:val="53B20924"/>
    <w:rsid w:val="53B3034F"/>
    <w:rsid w:val="53CD2711"/>
    <w:rsid w:val="53EA65D3"/>
    <w:rsid w:val="540A11ED"/>
    <w:rsid w:val="543C6045"/>
    <w:rsid w:val="54442A7B"/>
    <w:rsid w:val="545C4EB6"/>
    <w:rsid w:val="54721B42"/>
    <w:rsid w:val="54EB1C13"/>
    <w:rsid w:val="55182082"/>
    <w:rsid w:val="5558452D"/>
    <w:rsid w:val="55646D9A"/>
    <w:rsid w:val="557E0F4D"/>
    <w:rsid w:val="557F3BEB"/>
    <w:rsid w:val="55997285"/>
    <w:rsid w:val="559D55F1"/>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9C0B6F"/>
    <w:rsid w:val="58A2031D"/>
    <w:rsid w:val="58A806C6"/>
    <w:rsid w:val="58B26E94"/>
    <w:rsid w:val="58D53FE9"/>
    <w:rsid w:val="59020C98"/>
    <w:rsid w:val="5959116E"/>
    <w:rsid w:val="59A76356"/>
    <w:rsid w:val="59C53C30"/>
    <w:rsid w:val="59F519D4"/>
    <w:rsid w:val="59F85C2D"/>
    <w:rsid w:val="5A050A6E"/>
    <w:rsid w:val="5A307436"/>
    <w:rsid w:val="5A4B0CCF"/>
    <w:rsid w:val="5A9A1081"/>
    <w:rsid w:val="5ABD6DE3"/>
    <w:rsid w:val="5ABE4B4A"/>
    <w:rsid w:val="5AC52707"/>
    <w:rsid w:val="5AC7420B"/>
    <w:rsid w:val="5AEC7070"/>
    <w:rsid w:val="5B0C0D1E"/>
    <w:rsid w:val="5B1001B5"/>
    <w:rsid w:val="5B15100C"/>
    <w:rsid w:val="5B34668A"/>
    <w:rsid w:val="5B505F2C"/>
    <w:rsid w:val="5B520346"/>
    <w:rsid w:val="5B53605F"/>
    <w:rsid w:val="5B556FC4"/>
    <w:rsid w:val="5B6031DF"/>
    <w:rsid w:val="5B811F6C"/>
    <w:rsid w:val="5B966550"/>
    <w:rsid w:val="5BA832AB"/>
    <w:rsid w:val="5BCF6F3C"/>
    <w:rsid w:val="5BD55463"/>
    <w:rsid w:val="5BD64EC0"/>
    <w:rsid w:val="5BDB4983"/>
    <w:rsid w:val="5BFB1FB9"/>
    <w:rsid w:val="5C762B57"/>
    <w:rsid w:val="5C7D3080"/>
    <w:rsid w:val="5C7E0D7E"/>
    <w:rsid w:val="5CA409DB"/>
    <w:rsid w:val="5CB30722"/>
    <w:rsid w:val="5CC6567E"/>
    <w:rsid w:val="5CCA3BA2"/>
    <w:rsid w:val="5CD77A98"/>
    <w:rsid w:val="5CF47502"/>
    <w:rsid w:val="5D274F13"/>
    <w:rsid w:val="5D3E0BA9"/>
    <w:rsid w:val="5D53665D"/>
    <w:rsid w:val="5D690E03"/>
    <w:rsid w:val="5D6935B6"/>
    <w:rsid w:val="5D8901AE"/>
    <w:rsid w:val="5D8B2FDB"/>
    <w:rsid w:val="5D9E4E77"/>
    <w:rsid w:val="5DBA4DD2"/>
    <w:rsid w:val="5DC32F9C"/>
    <w:rsid w:val="5DCF2540"/>
    <w:rsid w:val="5DDE0A36"/>
    <w:rsid w:val="5DE9733D"/>
    <w:rsid w:val="5DED6180"/>
    <w:rsid w:val="5E08794E"/>
    <w:rsid w:val="5E3677AF"/>
    <w:rsid w:val="5E4C0BFA"/>
    <w:rsid w:val="5E85744A"/>
    <w:rsid w:val="5E9D79FE"/>
    <w:rsid w:val="5EA4369B"/>
    <w:rsid w:val="5F0F7B0F"/>
    <w:rsid w:val="5F1D3C82"/>
    <w:rsid w:val="5F341672"/>
    <w:rsid w:val="5FB2630F"/>
    <w:rsid w:val="5FEB2D87"/>
    <w:rsid w:val="5FF92694"/>
    <w:rsid w:val="60094922"/>
    <w:rsid w:val="600E1AEF"/>
    <w:rsid w:val="60247FFD"/>
    <w:rsid w:val="602F511B"/>
    <w:rsid w:val="604A5077"/>
    <w:rsid w:val="604B1BE5"/>
    <w:rsid w:val="605F2621"/>
    <w:rsid w:val="60A14466"/>
    <w:rsid w:val="60EF5AFA"/>
    <w:rsid w:val="6107582C"/>
    <w:rsid w:val="612F392E"/>
    <w:rsid w:val="613D0256"/>
    <w:rsid w:val="614C7A15"/>
    <w:rsid w:val="618D3BCD"/>
    <w:rsid w:val="61AA5A61"/>
    <w:rsid w:val="61BA072E"/>
    <w:rsid w:val="61D740F7"/>
    <w:rsid w:val="6228683D"/>
    <w:rsid w:val="622D3184"/>
    <w:rsid w:val="625B5CA9"/>
    <w:rsid w:val="625D214C"/>
    <w:rsid w:val="62756CE9"/>
    <w:rsid w:val="6294722E"/>
    <w:rsid w:val="62CE456E"/>
    <w:rsid w:val="62E56056"/>
    <w:rsid w:val="63003347"/>
    <w:rsid w:val="63023C14"/>
    <w:rsid w:val="63193A39"/>
    <w:rsid w:val="63295801"/>
    <w:rsid w:val="634D713D"/>
    <w:rsid w:val="636D2F3A"/>
    <w:rsid w:val="63771C40"/>
    <w:rsid w:val="63776804"/>
    <w:rsid w:val="638B6757"/>
    <w:rsid w:val="639E2905"/>
    <w:rsid w:val="63AD2418"/>
    <w:rsid w:val="63F65FBD"/>
    <w:rsid w:val="642F4426"/>
    <w:rsid w:val="643323DD"/>
    <w:rsid w:val="64381701"/>
    <w:rsid w:val="646F5129"/>
    <w:rsid w:val="64877C97"/>
    <w:rsid w:val="64943984"/>
    <w:rsid w:val="64A175F9"/>
    <w:rsid w:val="64BD6E2A"/>
    <w:rsid w:val="64C20E5B"/>
    <w:rsid w:val="64C67E05"/>
    <w:rsid w:val="64CF0127"/>
    <w:rsid w:val="64DA2E60"/>
    <w:rsid w:val="64DC230E"/>
    <w:rsid w:val="64E4512C"/>
    <w:rsid w:val="64EA242D"/>
    <w:rsid w:val="64F472AA"/>
    <w:rsid w:val="65047D30"/>
    <w:rsid w:val="650D4276"/>
    <w:rsid w:val="650E3FA6"/>
    <w:rsid w:val="65283AF6"/>
    <w:rsid w:val="65440D8C"/>
    <w:rsid w:val="654C3728"/>
    <w:rsid w:val="65656A70"/>
    <w:rsid w:val="658D79B1"/>
    <w:rsid w:val="658F5C47"/>
    <w:rsid w:val="65B31DC1"/>
    <w:rsid w:val="65C2716E"/>
    <w:rsid w:val="65CC1E3C"/>
    <w:rsid w:val="65E06B45"/>
    <w:rsid w:val="65FE712B"/>
    <w:rsid w:val="660D6F99"/>
    <w:rsid w:val="66374AE6"/>
    <w:rsid w:val="663F54F7"/>
    <w:rsid w:val="66442840"/>
    <w:rsid w:val="664C6704"/>
    <w:rsid w:val="664E5351"/>
    <w:rsid w:val="66503496"/>
    <w:rsid w:val="66520FBC"/>
    <w:rsid w:val="66595BE2"/>
    <w:rsid w:val="66821E6A"/>
    <w:rsid w:val="668B29C5"/>
    <w:rsid w:val="668B6FEC"/>
    <w:rsid w:val="66A916EA"/>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D5CBB"/>
    <w:rsid w:val="6AF15144"/>
    <w:rsid w:val="6B0F0993"/>
    <w:rsid w:val="6B2240A0"/>
    <w:rsid w:val="6B5A7CCF"/>
    <w:rsid w:val="6B804D34"/>
    <w:rsid w:val="6B922CD6"/>
    <w:rsid w:val="6B9532DD"/>
    <w:rsid w:val="6B9C79D2"/>
    <w:rsid w:val="6BA44E6B"/>
    <w:rsid w:val="6BAA474B"/>
    <w:rsid w:val="6C0356D1"/>
    <w:rsid w:val="6C0861E5"/>
    <w:rsid w:val="6C7F32C4"/>
    <w:rsid w:val="6C932B17"/>
    <w:rsid w:val="6CD965DD"/>
    <w:rsid w:val="6CE564FB"/>
    <w:rsid w:val="6CF56B79"/>
    <w:rsid w:val="6CFD0CB4"/>
    <w:rsid w:val="6D407B93"/>
    <w:rsid w:val="6D527549"/>
    <w:rsid w:val="6D676C75"/>
    <w:rsid w:val="6D7A5E4E"/>
    <w:rsid w:val="6D8A5B88"/>
    <w:rsid w:val="6D8B5E4D"/>
    <w:rsid w:val="6DA51AA2"/>
    <w:rsid w:val="6DA90B58"/>
    <w:rsid w:val="6DB0119C"/>
    <w:rsid w:val="6DBC0C33"/>
    <w:rsid w:val="6DC34E36"/>
    <w:rsid w:val="6DC94F76"/>
    <w:rsid w:val="6DD8597B"/>
    <w:rsid w:val="6DED3E1E"/>
    <w:rsid w:val="6E057977"/>
    <w:rsid w:val="6E1A25DF"/>
    <w:rsid w:val="6E1F7329"/>
    <w:rsid w:val="6E2C0D7B"/>
    <w:rsid w:val="6E2C2401"/>
    <w:rsid w:val="6E3B50EF"/>
    <w:rsid w:val="6E4E2C42"/>
    <w:rsid w:val="6E5227E6"/>
    <w:rsid w:val="6E680A74"/>
    <w:rsid w:val="6E9C4620"/>
    <w:rsid w:val="6ECE1A15"/>
    <w:rsid w:val="6EEB2B8B"/>
    <w:rsid w:val="6EF10C0B"/>
    <w:rsid w:val="6F246A6B"/>
    <w:rsid w:val="6F266E28"/>
    <w:rsid w:val="6F437689"/>
    <w:rsid w:val="6F5959E9"/>
    <w:rsid w:val="6F654AB4"/>
    <w:rsid w:val="6F7715DE"/>
    <w:rsid w:val="6F7D4D72"/>
    <w:rsid w:val="6F7E1F74"/>
    <w:rsid w:val="6F9B47D1"/>
    <w:rsid w:val="6FB12692"/>
    <w:rsid w:val="6FBF6389"/>
    <w:rsid w:val="6FC753E3"/>
    <w:rsid w:val="6FEB653F"/>
    <w:rsid w:val="6FEE317E"/>
    <w:rsid w:val="700A4635"/>
    <w:rsid w:val="701E68C6"/>
    <w:rsid w:val="706D47F2"/>
    <w:rsid w:val="70BD0B9C"/>
    <w:rsid w:val="70CC3C5C"/>
    <w:rsid w:val="70D13186"/>
    <w:rsid w:val="70DA79DB"/>
    <w:rsid w:val="70E66DDE"/>
    <w:rsid w:val="710708CC"/>
    <w:rsid w:val="710D33C2"/>
    <w:rsid w:val="713944E1"/>
    <w:rsid w:val="71B11E98"/>
    <w:rsid w:val="71D074EC"/>
    <w:rsid w:val="71D4011E"/>
    <w:rsid w:val="71EE678E"/>
    <w:rsid w:val="71EF21D9"/>
    <w:rsid w:val="71F83650"/>
    <w:rsid w:val="721D22C8"/>
    <w:rsid w:val="72761ACE"/>
    <w:rsid w:val="729C5D0C"/>
    <w:rsid w:val="72A80664"/>
    <w:rsid w:val="72B33B48"/>
    <w:rsid w:val="72E514C8"/>
    <w:rsid w:val="730205CB"/>
    <w:rsid w:val="73047594"/>
    <w:rsid w:val="730C7017"/>
    <w:rsid w:val="732032AC"/>
    <w:rsid w:val="73253CEE"/>
    <w:rsid w:val="73282EAD"/>
    <w:rsid w:val="7346464B"/>
    <w:rsid w:val="73B65107"/>
    <w:rsid w:val="73E9784B"/>
    <w:rsid w:val="73F0718E"/>
    <w:rsid w:val="73FC6321"/>
    <w:rsid w:val="74070CA0"/>
    <w:rsid w:val="740A2040"/>
    <w:rsid w:val="744A4960"/>
    <w:rsid w:val="745F559C"/>
    <w:rsid w:val="747A3300"/>
    <w:rsid w:val="7481099D"/>
    <w:rsid w:val="748E118B"/>
    <w:rsid w:val="74B57A32"/>
    <w:rsid w:val="74CD3095"/>
    <w:rsid w:val="74D64864"/>
    <w:rsid w:val="74E16D8B"/>
    <w:rsid w:val="74E87DC9"/>
    <w:rsid w:val="74EB32F5"/>
    <w:rsid w:val="75151909"/>
    <w:rsid w:val="751B76E8"/>
    <w:rsid w:val="751C632F"/>
    <w:rsid w:val="755D712B"/>
    <w:rsid w:val="75871A0B"/>
    <w:rsid w:val="75991092"/>
    <w:rsid w:val="759B5E27"/>
    <w:rsid w:val="75C04FAC"/>
    <w:rsid w:val="75C24137"/>
    <w:rsid w:val="75E623C5"/>
    <w:rsid w:val="761335AB"/>
    <w:rsid w:val="76373B59"/>
    <w:rsid w:val="76403AE2"/>
    <w:rsid w:val="76562FB6"/>
    <w:rsid w:val="765B6B67"/>
    <w:rsid w:val="765F6F55"/>
    <w:rsid w:val="769B5423"/>
    <w:rsid w:val="76B356B1"/>
    <w:rsid w:val="76CF1F8D"/>
    <w:rsid w:val="76D600D5"/>
    <w:rsid w:val="772D2EED"/>
    <w:rsid w:val="774D70B5"/>
    <w:rsid w:val="77711DFB"/>
    <w:rsid w:val="77791211"/>
    <w:rsid w:val="778B06B0"/>
    <w:rsid w:val="77A870F8"/>
    <w:rsid w:val="77C853D2"/>
    <w:rsid w:val="77CB6284"/>
    <w:rsid w:val="77CF1A6C"/>
    <w:rsid w:val="77D54C59"/>
    <w:rsid w:val="77D9063B"/>
    <w:rsid w:val="78474B5C"/>
    <w:rsid w:val="78FC7191"/>
    <w:rsid w:val="79072005"/>
    <w:rsid w:val="790F66E7"/>
    <w:rsid w:val="796558AF"/>
    <w:rsid w:val="79714322"/>
    <w:rsid w:val="79925588"/>
    <w:rsid w:val="79CF3A0C"/>
    <w:rsid w:val="79E84AA0"/>
    <w:rsid w:val="79F253C4"/>
    <w:rsid w:val="79F34BAE"/>
    <w:rsid w:val="7A263D9D"/>
    <w:rsid w:val="7A2D254D"/>
    <w:rsid w:val="7A377F78"/>
    <w:rsid w:val="7A3C22D1"/>
    <w:rsid w:val="7A6E4C98"/>
    <w:rsid w:val="7AC22E37"/>
    <w:rsid w:val="7AD66551"/>
    <w:rsid w:val="7AD803EA"/>
    <w:rsid w:val="7B0574E9"/>
    <w:rsid w:val="7B091377"/>
    <w:rsid w:val="7B367327"/>
    <w:rsid w:val="7B5E2AA7"/>
    <w:rsid w:val="7B71168E"/>
    <w:rsid w:val="7B9C0FBC"/>
    <w:rsid w:val="7B9F046E"/>
    <w:rsid w:val="7BA571A1"/>
    <w:rsid w:val="7BA84BDE"/>
    <w:rsid w:val="7BDA4C3E"/>
    <w:rsid w:val="7BED0D99"/>
    <w:rsid w:val="7BF7759F"/>
    <w:rsid w:val="7C0E5BCD"/>
    <w:rsid w:val="7C1B4A3B"/>
    <w:rsid w:val="7C2E45FA"/>
    <w:rsid w:val="7C366D83"/>
    <w:rsid w:val="7C635FD5"/>
    <w:rsid w:val="7C8B7927"/>
    <w:rsid w:val="7CAE35FB"/>
    <w:rsid w:val="7CB163F4"/>
    <w:rsid w:val="7CB84091"/>
    <w:rsid w:val="7CC2112F"/>
    <w:rsid w:val="7CD4053F"/>
    <w:rsid w:val="7CE876FE"/>
    <w:rsid w:val="7CE95539"/>
    <w:rsid w:val="7CFD457B"/>
    <w:rsid w:val="7D475241"/>
    <w:rsid w:val="7D650780"/>
    <w:rsid w:val="7D796EE5"/>
    <w:rsid w:val="7D947886"/>
    <w:rsid w:val="7DAE0833"/>
    <w:rsid w:val="7DBD1010"/>
    <w:rsid w:val="7DDB60E4"/>
    <w:rsid w:val="7DE91C2E"/>
    <w:rsid w:val="7DFA36D3"/>
    <w:rsid w:val="7E0175F2"/>
    <w:rsid w:val="7E0247C5"/>
    <w:rsid w:val="7E2146D8"/>
    <w:rsid w:val="7E3D10ED"/>
    <w:rsid w:val="7E4B2A52"/>
    <w:rsid w:val="7E5C2FAF"/>
    <w:rsid w:val="7EA0258C"/>
    <w:rsid w:val="7EA64FD4"/>
    <w:rsid w:val="7EA652E1"/>
    <w:rsid w:val="7EAD7C73"/>
    <w:rsid w:val="7EC8404B"/>
    <w:rsid w:val="7ED4259F"/>
    <w:rsid w:val="7ED656C1"/>
    <w:rsid w:val="7EF11A57"/>
    <w:rsid w:val="7F1055D7"/>
    <w:rsid w:val="7F334DBA"/>
    <w:rsid w:val="7F512BDD"/>
    <w:rsid w:val="7F5B6C76"/>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2"/>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35"/>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color w:val="0000FF"/>
      <w:u w:val="single"/>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qFormat/>
    <w:uiPriority w:val="0"/>
    <w:pPr>
      <w:jc w:val="center"/>
    </w:pPr>
    <w:rPr>
      <w:rFonts w:ascii="黑体" w:hAnsi="黑体" w:eastAsia="黑体"/>
      <w:sz w:val="28"/>
    </w:rPr>
  </w:style>
  <w:style w:type="character" w:customStyle="1" w:styleId="22">
    <w:name w:val="标题 2 字符"/>
    <w:link w:val="4"/>
    <w:qFormat/>
    <w:uiPriority w:val="0"/>
    <w:rPr>
      <w:rFonts w:ascii="Arial" w:hAnsi="Arial"/>
      <w:b/>
      <w:bCs/>
      <w:sz w:val="28"/>
      <w:szCs w:val="32"/>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11"/>
    <w:basedOn w:val="15"/>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qFormat/>
    <w:uiPriority w:val="0"/>
    <w:rPr>
      <w:color w:val="D61521"/>
    </w:rPr>
  </w:style>
  <w:style w:type="paragraph" w:customStyle="1" w:styleId="33">
    <w:name w:val="Table Paragraph"/>
    <w:basedOn w:val="1"/>
    <w:qFormat/>
    <w:uiPriority w:val="1"/>
    <w:rPr>
      <w:rFonts w:ascii="宋体" w:hAnsi="宋体" w:eastAsia="宋体" w:cs="宋体"/>
      <w:lang w:val="zh-CN" w:bidi="zh-CN"/>
    </w:rPr>
  </w:style>
  <w:style w:type="character" w:customStyle="1" w:styleId="34">
    <w:name w:val="页眉 字符"/>
    <w:basedOn w:val="15"/>
    <w:link w:val="9"/>
    <w:qFormat/>
    <w:uiPriority w:val="0"/>
    <w:rPr>
      <w:rFonts w:asciiTheme="minorHAnsi" w:hAnsiTheme="minorHAnsi" w:eastAsiaTheme="minorEastAsia" w:cstheme="minorBidi"/>
      <w:kern w:val="2"/>
      <w:sz w:val="18"/>
      <w:szCs w:val="18"/>
    </w:rPr>
  </w:style>
  <w:style w:type="character" w:customStyle="1" w:styleId="35">
    <w:name w:val="正文文本 字符"/>
    <w:basedOn w:val="15"/>
    <w:link w:val="2"/>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623D03"/>
    <w:rsid w:val="00763FBE"/>
    <w:rsid w:val="00772FC2"/>
    <w:rsid w:val="008F2DF3"/>
    <w:rsid w:val="00AF55D7"/>
    <w:rsid w:val="00B36439"/>
    <w:rsid w:val="00BC462D"/>
    <w:rsid w:val="00BD44E2"/>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3311</Words>
  <Characters>18875</Characters>
  <Lines>157</Lines>
  <Paragraphs>44</Paragraphs>
  <TotalTime>31</TotalTime>
  <ScaleCrop>false</ScaleCrop>
  <LinksUpToDate>false</LinksUpToDate>
  <CharactersWithSpaces>22142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2021-10-23T10:00:00Z</dcterms:created>
  <dc:creator>Administrator</dc:creator>
  <cp:lastModifiedBy>Administrator</cp:lastModifiedBy>
  <cp:lastPrinted>2021-09-09T01:24:00Z</cp:lastPrinted>
  <dcterms:modified xsi:type="dcterms:W3CDTF">2021-10-27T06:06:32Z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E228C9FAD4514C9FBD60B28EA79ABF59</vt:lpwstr>
  </property>
</Properties>
</file>