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Times New Roman" w:asciiTheme="minorEastAsia" w:hAnsiTheme="minorEastAsia"/>
          <w:b/>
          <w:color w:val="000000" w:themeColor="text1"/>
          <w:sz w:val="32"/>
          <w:szCs w:val="32"/>
          <w:highlight w:val="none"/>
          <w:u w:val="none"/>
          <w14:textFill>
            <w14:solidFill>
              <w14:schemeClr w14:val="tx1"/>
            </w14:solidFill>
          </w14:textFill>
        </w:rPr>
      </w:pPr>
      <w:r>
        <w:rPr>
          <w:rFonts w:hint="eastAsia" w:cs="Times New Roman" w:asciiTheme="minorEastAsia" w:hAnsiTheme="minorEastAsia"/>
          <w:b/>
          <w:color w:val="000000" w:themeColor="text1"/>
          <w:sz w:val="32"/>
          <w:szCs w:val="32"/>
          <w:highlight w:val="none"/>
          <w:u w:val="none"/>
          <w:lang w:eastAsia="zh-CN"/>
          <w14:textFill>
            <w14:solidFill>
              <w14:schemeClr w14:val="tx1"/>
            </w14:solidFill>
          </w14:textFill>
        </w:rPr>
        <w:t>安徽交运集团汽车销售有限公司</w:t>
      </w:r>
      <w:r>
        <w:rPr>
          <w:rFonts w:hint="eastAsia" w:cs="Times New Roman" w:asciiTheme="minorEastAsia" w:hAnsiTheme="minorEastAsia"/>
          <w:b/>
          <w:color w:val="000000" w:themeColor="text1"/>
          <w:sz w:val="32"/>
          <w:szCs w:val="32"/>
          <w:highlight w:val="none"/>
          <w:u w:val="none"/>
          <w14:textFill>
            <w14:solidFill>
              <w14:schemeClr w14:val="tx1"/>
            </w14:solidFill>
          </w14:textFill>
        </w:rPr>
        <w:t>2021年度</w:t>
      </w:r>
      <w:r>
        <w:rPr>
          <w:rFonts w:hint="eastAsia" w:cs="Times New Roman" w:asciiTheme="minorEastAsia" w:hAnsiTheme="minorEastAsia"/>
          <w:b/>
          <w:color w:val="000000" w:themeColor="text1"/>
          <w:sz w:val="32"/>
          <w:szCs w:val="32"/>
          <w:highlight w:val="none"/>
          <w:u w:val="none"/>
          <w:lang w:eastAsia="zh-CN"/>
          <w14:textFill>
            <w14:solidFill>
              <w14:schemeClr w14:val="tx1"/>
            </w14:solidFill>
          </w14:textFill>
        </w:rPr>
        <w:t>越野车</w:t>
      </w:r>
      <w:r>
        <w:rPr>
          <w:rFonts w:hint="eastAsia" w:cs="Times New Roman" w:asciiTheme="minorEastAsia" w:hAnsiTheme="minorEastAsia"/>
          <w:b/>
          <w:color w:val="000000" w:themeColor="text1"/>
          <w:sz w:val="32"/>
          <w:szCs w:val="32"/>
          <w:highlight w:val="none"/>
          <w:u w:val="none"/>
          <w14:textFill>
            <w14:solidFill>
              <w14:schemeClr w14:val="tx1"/>
            </w14:solidFill>
          </w14:textFill>
        </w:rPr>
        <w:t>采购项目</w:t>
      </w:r>
    </w:p>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p>
    <w:p>
      <w:pPr>
        <w:spacing w:line="540" w:lineRule="exact"/>
        <w:ind w:firstLine="420"/>
        <w:rPr>
          <w:rFonts w:hint="default" w:ascii="Times New Roman" w:hAnsi="Times New Roman" w:cs="Times New Roman"/>
          <w:color w:val="auto"/>
          <w:szCs w:val="21"/>
          <w:highlight w:val="none"/>
        </w:rPr>
      </w:pPr>
    </w:p>
    <w:p>
      <w:pPr>
        <w:pStyle w:val="8"/>
        <w:rPr>
          <w:rFonts w:hint="default" w:ascii="Times New Roman" w:hAnsi="Times New Roman" w:cs="Times New Roman"/>
          <w:color w:val="auto"/>
          <w:szCs w:val="21"/>
          <w:highlight w:val="none"/>
        </w:rPr>
      </w:pPr>
    </w:p>
    <w:p>
      <w:pPr>
        <w:pStyle w:val="8"/>
        <w:rPr>
          <w:rFonts w:hint="default" w:ascii="Times New Roman" w:hAnsi="Times New Roman" w:cs="Times New Roman"/>
          <w:color w:val="auto"/>
          <w:szCs w:val="21"/>
          <w:highlight w:val="none"/>
        </w:rPr>
      </w:pPr>
    </w:p>
    <w:p>
      <w:pPr>
        <w:pStyle w:val="8"/>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3</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 xml:space="preserve">20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6"/>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5"/>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6"/>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24354_WPSOffice_Level2"/>
      <w:bookmarkStart w:id="3" w:name="_Toc12765"/>
      <w:bookmarkStart w:id="4" w:name="_Toc4489_WPSOffice_Level2"/>
      <w:bookmarkStart w:id="5" w:name="_Toc6496_WPSOffice_Level2"/>
      <w:bookmarkStart w:id="6" w:name="_Toc525632585"/>
      <w:bookmarkStart w:id="7" w:name="_Toc13871"/>
      <w:bookmarkStart w:id="8" w:name="_Toc10395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w:t>
      </w:r>
      <w:r>
        <w:rPr>
          <w:rFonts w:hint="eastAsia" w:ascii="Times New Roman" w:hAnsi="Times New Roman" w:cs="Times New Roman"/>
          <w:color w:val="000000" w:themeColor="text1"/>
          <w:szCs w:val="22"/>
          <w:highlight w:val="none"/>
          <w:u w:val="single"/>
          <w14:textFill>
            <w14:solidFill>
              <w14:schemeClr w14:val="tx1"/>
            </w14:solidFill>
          </w14:textFill>
        </w:rPr>
        <w:t>公司2021年度</w:t>
      </w:r>
      <w:r>
        <w:rPr>
          <w:rFonts w:hint="eastAsia" w:ascii="Times New Roman" w:hAnsi="Times New Roman" w:cs="Times New Roman"/>
          <w:color w:val="000000" w:themeColor="text1"/>
          <w:szCs w:val="22"/>
          <w:highlight w:val="none"/>
          <w:u w:val="single"/>
          <w:lang w:eastAsia="zh-CN"/>
          <w14:textFill>
            <w14:solidFill>
              <w14:schemeClr w14:val="tx1"/>
            </w14:solidFill>
          </w14:textFill>
        </w:rPr>
        <w:t>越野</w:t>
      </w:r>
      <w:r>
        <w:rPr>
          <w:rFonts w:hint="eastAsia" w:ascii="Times New Roman" w:hAnsi="Times New Roman" w:cs="Times New Roman"/>
          <w:color w:val="000000" w:themeColor="text1"/>
          <w:szCs w:val="22"/>
          <w:highlight w:val="none"/>
          <w:u w:val="single"/>
          <w14:textFill>
            <w14:solidFill>
              <w14:schemeClr w14:val="tx1"/>
            </w14:solidFill>
          </w14:textFill>
        </w:rPr>
        <w:t>车采购项目</w:t>
      </w:r>
      <w:r>
        <w:rPr>
          <w:rFonts w:ascii="Times New Roman" w:hAnsi="Times New Roman" w:cs="Times New Roman"/>
          <w:color w:val="000000" w:themeColor="text1"/>
          <w:szCs w:val="22"/>
          <w:highlight w:val="none"/>
          <w:u w:val="single"/>
          <w14:textFill>
            <w14:solidFill>
              <w14:schemeClr w14:val="tx1"/>
            </w14:solidFill>
          </w14:textFill>
        </w:rPr>
        <w:t xml:space="preserve">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eastAsia" w:ascii="Times New Roman" w:hAnsi="Times New Roman" w:cs="Times New Roman"/>
          <w:color w:val="auto"/>
          <w:sz w:val="21"/>
          <w:szCs w:val="22"/>
          <w:highlight w:val="none"/>
          <w:u w:val="single"/>
          <w:lang w:val="en-US" w:eastAsia="zh-CN"/>
        </w:rPr>
        <w:t>按照交控集团内部协同战略，结合客户需求，拟采购越野车</w:t>
      </w:r>
      <w:r>
        <w:rPr>
          <w:rFonts w:hint="default" w:ascii="Times New Roman" w:hAnsi="Times New Roman" w:cs="Times New Roman"/>
          <w:color w:val="auto"/>
          <w:sz w:val="21"/>
          <w:szCs w:val="22"/>
          <w:highlight w:val="none"/>
          <w:u w:val="single"/>
          <w:lang w:val="en-US" w:eastAsia="zh-CN"/>
        </w:rPr>
        <w:t>1</w:t>
      </w:r>
      <w:r>
        <w:rPr>
          <w:rFonts w:hint="eastAsia" w:ascii="Times New Roman" w:hAnsi="Times New Roman" w:cs="Times New Roman"/>
          <w:color w:val="auto"/>
          <w:sz w:val="21"/>
          <w:szCs w:val="22"/>
          <w:highlight w:val="none"/>
          <w:u w:val="single"/>
          <w:lang w:val="en-US" w:eastAsia="zh-CN"/>
        </w:rPr>
        <w:t xml:space="preserve">台 </w:t>
      </w:r>
    </w:p>
    <w:p>
      <w:pPr>
        <w:pStyle w:val="6"/>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7858_WPSOffice_Level2"/>
      <w:bookmarkStart w:id="10" w:name="_Toc18453"/>
      <w:bookmarkStart w:id="11" w:name="_Toc525632586"/>
      <w:bookmarkStart w:id="12" w:name="_Toc8128_WPSOffice_Level2"/>
      <w:bookmarkStart w:id="13" w:name="_Toc23266_WPSOffice_Level2"/>
      <w:bookmarkStart w:id="14" w:name="_Toc10274"/>
      <w:bookmarkStart w:id="15" w:name="_Toc18367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bookmarkStart w:id="165" w:name="_GoBack"/>
      <w:bookmarkEnd w:id="16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u w:val="single"/>
          <w:lang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 xml:space="preserve">采购范围： </w:t>
      </w:r>
      <w:r>
        <w:rPr>
          <w:rFonts w:hint="eastAsia" w:ascii="Times New Roman" w:hAnsi="Times New Roman" w:cs="Times New Roman"/>
          <w:color w:val="auto"/>
          <w:sz w:val="21"/>
          <w:szCs w:val="22"/>
          <w:highlight w:val="none"/>
          <w:u w:val="single"/>
          <w:lang w:val="en-US" w:eastAsia="zh-CN"/>
        </w:rPr>
        <w:t xml:space="preserve">采购1台越野车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不分包</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控制价36.98万元</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35</w:t>
      </w:r>
      <w:r>
        <w:rPr>
          <w:rFonts w:hint="eastAsia" w:cs="宋体"/>
          <w:sz w:val="21"/>
          <w:szCs w:val="21"/>
          <w:u w:val="single"/>
        </w:rPr>
        <w:t>个日历天内</w:t>
      </w:r>
    </w:p>
    <w:p>
      <w:pPr>
        <w:pStyle w:val="6"/>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3714"/>
      <w:bookmarkStart w:id="20" w:name="_Toc6388"/>
      <w:bookmarkStart w:id="21" w:name="_Toc31673_WPSOffice_Level2"/>
      <w:bookmarkStart w:id="22" w:name="_Toc22379_WPSOffice_Level2"/>
      <w:bookmarkStart w:id="23" w:name="_Toc525632587"/>
      <w:bookmarkStart w:id="24" w:name="_Toc29516_WPSOffice_Level2"/>
      <w:bookmarkStart w:id="25" w:name="_Toc1622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近2年（时间以响应文件递交截止日期为准）具备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本次采购品牌及型号车辆的销售业绩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300台。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2"/>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6"/>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751"/>
      <w:bookmarkStart w:id="27" w:name="_Toc2996_WPSOffice_Level2"/>
      <w:bookmarkStart w:id="28" w:name="_Toc25666_WPSOffice_Level2"/>
      <w:bookmarkStart w:id="29" w:name="_Toc525632588"/>
      <w:bookmarkStart w:id="30" w:name="_Toc29452_WPSOffice_Level2"/>
      <w:bookmarkStart w:id="31" w:name="_Toc1994"/>
      <w:bookmarkStart w:id="32" w:name="_Toc4109_WPSOffice_Level2"/>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6"/>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726"/>
      <w:bookmarkStart w:id="34" w:name="_Toc525632589"/>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eastAsia" w:ascii="Times New Roman" w:hAnsi="Times New Roman" w:cs="Times New Roman"/>
          <w:color w:val="auto"/>
          <w:sz w:val="21"/>
          <w:szCs w:val="22"/>
          <w:highlight w:val="none"/>
          <w:lang w:eastAsia="zh-CN"/>
        </w:rPr>
        <w:t>因用车单位时间紧迫，</w:t>
      </w: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26</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6"/>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22719"/>
      <w:bookmarkStart w:id="36" w:name="_Toc525632591"/>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6"/>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6"/>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6"/>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28571_WPSOffice_Level2"/>
      <w:bookmarkStart w:id="38" w:name="_Toc321_WPSOffice_Level2"/>
      <w:bookmarkStart w:id="39" w:name="_Toc20572_WPSOffice_Level2"/>
      <w:bookmarkStart w:id="40" w:name="_Toc8501"/>
      <w:bookmarkStart w:id="41" w:name="_Toc14943_WPSOffice_Level2"/>
      <w:bookmarkStart w:id="42" w:name="_Toc525632592"/>
      <w:bookmarkStart w:id="43" w:name="_Toc26829"/>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13956910769</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7"/>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7"/>
        <w:jc w:val="right"/>
        <w:rPr>
          <w:rFonts w:hint="default" w:ascii="Times New Roman" w:hAnsi="Times New Roman" w:cs="Times New Roman"/>
          <w:color w:val="auto"/>
          <w:sz w:val="24"/>
          <w:szCs w:val="28"/>
          <w:highlight w:val="none"/>
        </w:rPr>
      </w:pPr>
      <w:r>
        <w:rPr>
          <w:rFonts w:hint="default" w:ascii="Times New Roman" w:hAnsi="Times New Roman" w:cs="Times New Roman"/>
          <w:color w:val="auto"/>
          <w:sz w:val="21"/>
          <w:szCs w:val="22"/>
          <w:highlight w:val="none"/>
          <w:lang w:val="en-US" w:eastAsia="zh-CN"/>
        </w:rPr>
        <w:t>_</w:t>
      </w:r>
      <w:r>
        <w:rPr>
          <w:rFonts w:hint="eastAsia" w:ascii="Times New Roman" w:hAnsi="Times New Roman" w:cs="Times New Roman"/>
          <w:color w:val="auto"/>
          <w:sz w:val="21"/>
          <w:szCs w:val="22"/>
          <w:highlight w:val="none"/>
          <w:lang w:val="en-US" w:eastAsia="zh-CN"/>
        </w:rPr>
        <w:t>2021</w:t>
      </w:r>
      <w:r>
        <w:rPr>
          <w:rFonts w:hint="default" w:ascii="Times New Roman" w:hAnsi="Times New Roman" w:cs="Times New Roman"/>
          <w:color w:val="auto"/>
          <w:sz w:val="21"/>
          <w:szCs w:val="22"/>
          <w:highlight w:val="none"/>
          <w:lang w:val="en-US" w:eastAsia="zh-CN"/>
        </w:rPr>
        <w:t>__</w:t>
      </w:r>
      <w:r>
        <w:rPr>
          <w:rFonts w:hint="default" w:ascii="Times New Roman" w:hAnsi="Times New Roman" w:cs="Times New Roman"/>
          <w:color w:val="auto"/>
          <w:sz w:val="21"/>
          <w:szCs w:val="22"/>
          <w:highlight w:val="none"/>
        </w:rPr>
        <w:t>年</w:t>
      </w:r>
      <w:r>
        <w:rPr>
          <w:rFonts w:hint="default" w:ascii="Times New Roman" w:hAnsi="Times New Roman" w:cs="Times New Roman"/>
          <w:color w:val="auto"/>
          <w:sz w:val="21"/>
          <w:szCs w:val="22"/>
          <w:highlight w:val="none"/>
          <w:lang w:val="en-US" w:eastAsia="zh-CN"/>
        </w:rPr>
        <w:t>_</w:t>
      </w:r>
      <w:r>
        <w:rPr>
          <w:rFonts w:hint="eastAsia"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lang w:val="en-US" w:eastAsia="zh-CN"/>
        </w:rPr>
        <w:t>__</w:t>
      </w:r>
      <w:r>
        <w:rPr>
          <w:rFonts w:hint="default" w:ascii="Times New Roman" w:hAnsi="Times New Roman" w:cs="Times New Roman"/>
          <w:color w:val="auto"/>
          <w:sz w:val="21"/>
          <w:szCs w:val="22"/>
          <w:highlight w:val="none"/>
        </w:rPr>
        <w:t>月</w:t>
      </w:r>
      <w:r>
        <w:rPr>
          <w:rFonts w:hint="default" w:ascii="Times New Roman" w:hAnsi="Times New Roman" w:cs="Times New Roman"/>
          <w:color w:val="auto"/>
          <w:sz w:val="21"/>
          <w:szCs w:val="22"/>
          <w:highlight w:val="none"/>
          <w:lang w:val="en-US" w:eastAsia="zh-CN"/>
        </w:rPr>
        <w:t>_</w:t>
      </w:r>
      <w:r>
        <w:rPr>
          <w:rFonts w:hint="eastAsia" w:ascii="Times New Roman" w:hAnsi="Times New Roman" w:cs="Times New Roman"/>
          <w:color w:val="auto"/>
          <w:sz w:val="21"/>
          <w:szCs w:val="22"/>
          <w:highlight w:val="none"/>
          <w:lang w:val="en-US" w:eastAsia="zh-CN"/>
        </w:rPr>
        <w:t xml:space="preserve"> 20</w:t>
      </w:r>
      <w:r>
        <w:rPr>
          <w:rFonts w:hint="default" w:ascii="Times New Roman" w:hAnsi="Times New Roman" w:cs="Times New Roman"/>
          <w:color w:val="auto"/>
          <w:sz w:val="21"/>
          <w:szCs w:val="22"/>
          <w:highlight w:val="none"/>
          <w:lang w:val="en-US" w:eastAsia="zh-CN"/>
        </w:rPr>
        <w:t>__</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5"/>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不允许分包。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u w:val="single"/>
          <w:lang w:val="en-US" w:eastAsia="zh-CN"/>
        </w:rPr>
        <w:t>1</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14201241"/>
      <w:bookmarkStart w:id="45" w:name="_Toc26656972"/>
      <w:bookmarkStart w:id="46" w:name="_Toc9067725"/>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14201246"/>
      <w:bookmarkStart w:id="55" w:name="_Toc26656977"/>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26656979"/>
      <w:bookmarkStart w:id="59" w:name="_Toc14201248"/>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7"/>
        <w:jc w:val="right"/>
        <w:rPr>
          <w:rFonts w:hint="default" w:ascii="Times New Roman" w:hAnsi="Times New Roman" w:cs="Times New Roman"/>
          <w:color w:val="auto"/>
          <w:sz w:val="21"/>
          <w:szCs w:val="22"/>
          <w:highlight w:val="none"/>
        </w:rPr>
      </w:pPr>
    </w:p>
    <w:p>
      <w:pPr>
        <w:pStyle w:val="17"/>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5"/>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t>□</w:t>
            </w:r>
            <w:r>
              <w:rPr>
                <w:rFonts w:hint="eastAsia"/>
                <w:color w:val="auto"/>
                <w:highlight w:val="none"/>
                <w:lang w:val="en-US" w:eastAsia="zh-CN"/>
              </w:rPr>
              <w:t>评审价相等时，以递交响应文件在前的优先。</w:t>
            </w:r>
          </w:p>
          <w:p>
            <w:pPr>
              <w:pStyle w:val="8"/>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5856_WPSOffice_Level2"/>
      <w:bookmarkStart w:id="75" w:name="_Toc8414_WPSOffice_Level2"/>
      <w:bookmarkStart w:id="76" w:name="_Toc31322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346_WPSOffice_Level2"/>
      <w:bookmarkStart w:id="78" w:name="_Toc15620_WPSOffice_Level2"/>
      <w:bookmarkStart w:id="79" w:name="_Toc2932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32316_WPSOffice_Level2"/>
      <w:bookmarkStart w:id="81" w:name="_Toc14207_WPSOffice_Level2"/>
      <w:bookmarkStart w:id="82" w:name="_Toc14464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3913_WPSOffice_Level2"/>
      <w:bookmarkStart w:id="85" w:name="_Toc13397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23800_WPSOffice_Level2"/>
      <w:bookmarkStart w:id="87" w:name="_Toc3031_WPSOffice_Level2"/>
      <w:bookmarkStart w:id="88" w:name="_Toc8934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5"/>
        <w:numPr>
          <w:ilvl w:val="0"/>
          <w:numId w:val="0"/>
        </w:numPr>
        <w:spacing w:before="240" w:after="240"/>
        <w:ind w:leftChars="0"/>
        <w:jc w:val="center"/>
        <w:rPr>
          <w:rFonts w:hint="default" w:ascii="Times New Roman" w:hAnsi="Times New Roman" w:eastAsia="宋体" w:cs="Times New Roman"/>
          <w:color w:val="auto"/>
          <w:highlight w:val="none"/>
        </w:rPr>
      </w:pPr>
      <w:bookmarkStart w:id="89" w:name="_Toc10990_WPSOffice_Level1"/>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89"/>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p>
    <w:p>
      <w:pPr>
        <w:spacing w:line="360" w:lineRule="auto"/>
        <w:rPr>
          <w:rFonts w:hint="default" w:ascii="Times New Roman" w:hAnsi="Times New Roman" w:cs="Times New Roman"/>
          <w:color w:val="auto"/>
          <w:sz w:val="24"/>
          <w:szCs w:val="24"/>
          <w:highlight w:val="none"/>
        </w:rPr>
      </w:pP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品牌型号</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5</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bl>
    <w:p>
      <w:pPr>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1.2上述费用包括货物的原材料、生产、包装、</w:t>
      </w:r>
      <w:r>
        <w:rPr>
          <w:rFonts w:hint="default" w:ascii="Times New Roman" w:hAnsi="Times New Roman" w:cs="Times New Roman"/>
          <w:color w:val="auto"/>
          <w:sz w:val="21"/>
          <w:szCs w:val="21"/>
          <w:highlight w:val="none"/>
        </w:rPr>
        <w:t>运输</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保险、安装</w:t>
      </w:r>
      <w:r>
        <w:rPr>
          <w:rFonts w:hint="default" w:ascii="Times New Roman" w:hAnsi="Times New Roman" w:cs="Times New Roman"/>
          <w:color w:val="auto"/>
          <w:sz w:val="21"/>
          <w:szCs w:val="21"/>
          <w:highlight w:val="none"/>
        </w:rPr>
        <w:t>调试试运行</w:t>
      </w:r>
      <w:r>
        <w:rPr>
          <w:rFonts w:hint="eastAsia" w:ascii="Times New Roman" w:hAnsi="Times New Roman" w:cs="Times New Roman"/>
          <w:color w:val="auto"/>
          <w:sz w:val="21"/>
          <w:szCs w:val="21"/>
          <w:highlight w:val="none"/>
          <w:lang w:val="en-US" w:eastAsia="zh-CN"/>
        </w:rPr>
        <w:t>及所需的附属材料（如需）</w:t>
      </w:r>
      <w:r>
        <w:rPr>
          <w:rFonts w:hint="default" w:ascii="Times New Roman" w:hAnsi="Times New Roman" w:cs="Times New Roman"/>
          <w:color w:val="auto"/>
          <w:sz w:val="21"/>
          <w:szCs w:val="21"/>
          <w:highlight w:val="none"/>
        </w:rPr>
        <w:t>、报检验收</w:t>
      </w:r>
      <w:r>
        <w:rPr>
          <w:rFonts w:hint="eastAsia" w:ascii="Times New Roman" w:hAnsi="Times New Roman" w:cs="Times New Roman"/>
          <w:color w:val="auto"/>
          <w:sz w:val="21"/>
          <w:szCs w:val="21"/>
          <w:highlight w:val="none"/>
          <w:lang w:val="en-US" w:eastAsia="zh-CN"/>
        </w:rPr>
        <w:t>、利润、税费等</w:t>
      </w:r>
      <w:r>
        <w:rPr>
          <w:rFonts w:hint="default" w:ascii="Times New Roman" w:hAnsi="Times New Roman" w:cs="Times New Roman"/>
          <w:color w:val="auto"/>
          <w:sz w:val="21"/>
          <w:szCs w:val="21"/>
          <w:highlight w:val="none"/>
        </w:rPr>
        <w:t>一切相关费用。</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合肥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cs="宋体"/>
          <w:color w:val="333333"/>
          <w:kern w:val="0"/>
          <w:sz w:val="30"/>
          <w:szCs w:val="30"/>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r>
        <w:rPr>
          <w:rFonts w:hint="eastAsia" w:asciiTheme="minorEastAsia" w:hAnsiTheme="minorEastAsia" w:cstheme="minorEastAsia"/>
          <w:sz w:val="21"/>
          <w:szCs w:val="21"/>
          <w:lang w:eastAsia="zh-CN"/>
        </w:rPr>
        <w:t>（如有特殊原因，可在合同里另外约定）</w:t>
      </w:r>
      <w:r>
        <w:rPr>
          <w:rFonts w:hint="eastAsia" w:asciiTheme="minorEastAsia" w:hAnsiTheme="minorEastAsia" w:eastAsiaTheme="minorEastAsia" w:cstheme="minorEastAsia"/>
          <w:sz w:val="21"/>
          <w:szCs w:val="21"/>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5"/>
        <w:numPr>
          <w:ilvl w:val="0"/>
          <w:numId w:val="0"/>
        </w:numPr>
        <w:spacing w:before="240" w:after="240"/>
        <w:jc w:val="center"/>
        <w:rPr>
          <w:rFonts w:hint="eastAsia" w:ascii="Times New Roman" w:hAnsi="Times New Roman" w:eastAsia="宋体" w:cs="Times New Roman"/>
          <w:color w:val="auto"/>
          <w:highlight w:val="none"/>
          <w:lang w:val="en-US" w:eastAsia="zh-CN"/>
        </w:rPr>
      </w:pPr>
      <w:bookmarkStart w:id="92" w:name="_Toc21707_WPSOffice_Level1"/>
    </w:p>
    <w:p>
      <w:pPr>
        <w:pStyle w:val="5"/>
        <w:numPr>
          <w:ilvl w:val="0"/>
          <w:numId w:val="0"/>
        </w:numPr>
        <w:spacing w:before="240" w:after="24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92"/>
    </w:p>
    <w:p>
      <w:pPr>
        <w:pStyle w:val="2"/>
        <w:ind w:left="0" w:leftChars="0" w:firstLine="0" w:firstLineChars="0"/>
        <w:jc w:val="center"/>
        <w:rPr>
          <w:rFonts w:hint="eastAsia" w:ascii="仿宋" w:hAnsi="仿宋" w:eastAsia="仿宋" w:cs="仿宋"/>
          <w:b/>
          <w:bCs/>
          <w:sz w:val="30"/>
          <w:szCs w:val="30"/>
        </w:rPr>
      </w:pPr>
    </w:p>
    <w:p>
      <w:pPr>
        <w:pStyle w:val="2"/>
        <w:ind w:left="0" w:leftChars="0" w:firstLine="0" w:firstLineChars="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rPr>
        <w:t>1、</w:t>
      </w:r>
      <w:r>
        <w:rPr>
          <w:rFonts w:hint="eastAsia" w:ascii="宋体" w:hAnsi="宋体" w:cs="宋体"/>
          <w:b/>
          <w:bCs/>
          <w:sz w:val="28"/>
          <w:szCs w:val="28"/>
          <w:lang w:val="en-US" w:eastAsia="zh-CN"/>
        </w:rPr>
        <w:t>HS7智联旗享四驱版3.0T</w:t>
      </w:r>
      <w:r>
        <w:rPr>
          <w:rFonts w:hint="eastAsia" w:ascii="宋体" w:hAnsi="宋体" w:eastAsia="宋体" w:cs="宋体"/>
          <w:b/>
          <w:bCs/>
          <w:sz w:val="28"/>
          <w:szCs w:val="28"/>
          <w:lang w:val="en-US" w:eastAsia="zh-CN"/>
        </w:rPr>
        <w:t>车型参数及配置</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restart"/>
            <w:noWrap w:val="0"/>
            <w:vAlign w:val="center"/>
          </w:tcPr>
          <w:p>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i w:val="0"/>
                <w:color w:val="000000"/>
                <w:kern w:val="0"/>
                <w:sz w:val="20"/>
                <w:szCs w:val="20"/>
                <w:u w:val="none"/>
                <w:lang w:val="en-US" w:eastAsia="zh-CN" w:bidi="ar"/>
              </w:rPr>
              <w:t>新 红旗 H</w:t>
            </w:r>
            <w:r>
              <w:rPr>
                <w:rFonts w:hint="eastAsia" w:ascii="宋体" w:hAnsi="宋体" w:cs="宋体"/>
                <w:b/>
                <w:i w:val="0"/>
                <w:color w:val="000000"/>
                <w:kern w:val="0"/>
                <w:sz w:val="20"/>
                <w:szCs w:val="20"/>
                <w:u w:val="none"/>
                <w:lang w:val="en-US" w:eastAsia="zh-CN" w:bidi="ar"/>
              </w:rPr>
              <w:t>S7</w:t>
            </w:r>
          </w:p>
        </w:tc>
        <w:tc>
          <w:tcPr>
            <w:tcW w:w="4261" w:type="dxa"/>
            <w:noWrap w:val="0"/>
            <w:vAlign w:val="center"/>
          </w:tcPr>
          <w:p>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i w:val="0"/>
                <w:color w:val="000000"/>
                <w:kern w:val="0"/>
                <w:sz w:val="20"/>
                <w:szCs w:val="20"/>
                <w:u w:val="none"/>
                <w:lang w:val="en-US" w:eastAsia="zh-CN" w:bidi="ar"/>
              </w:rPr>
              <w:t>红旗H</w:t>
            </w:r>
            <w:r>
              <w:rPr>
                <w:rFonts w:hint="eastAsia" w:ascii="宋体" w:hAnsi="宋体" w:cs="宋体"/>
                <w:b/>
                <w:i w:val="0"/>
                <w:color w:val="000000"/>
                <w:kern w:val="0"/>
                <w:sz w:val="20"/>
                <w:szCs w:val="20"/>
                <w:u w:val="none"/>
                <w:lang w:val="en-US" w:eastAsia="zh-CN" w:bidi="ar"/>
              </w:rPr>
              <w:t>S7 3.0T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noWrap w:val="0"/>
            <w:vAlign w:val="center"/>
          </w:tcPr>
          <w:p>
            <w:pPr>
              <w:jc w:val="center"/>
              <w:rPr>
                <w:rFonts w:hint="default" w:ascii="宋体" w:hAnsi="宋体" w:eastAsia="宋体" w:cs="宋体"/>
                <w:b/>
                <w:bCs/>
                <w:sz w:val="21"/>
                <w:szCs w:val="21"/>
                <w:vertAlign w:val="baseline"/>
                <w:lang w:val="en-US" w:eastAsia="zh-CN"/>
              </w:rPr>
            </w:pPr>
          </w:p>
        </w:tc>
        <w:tc>
          <w:tcPr>
            <w:tcW w:w="4261" w:type="dxa"/>
            <w:noWrap w:val="0"/>
            <w:vAlign w:val="center"/>
          </w:tcPr>
          <w:p>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cs="宋体"/>
                <w:b/>
                <w:i w:val="0"/>
                <w:color w:val="000000"/>
                <w:kern w:val="0"/>
                <w:sz w:val="20"/>
                <w:szCs w:val="20"/>
                <w:u w:val="none"/>
                <w:lang w:val="en-US" w:eastAsia="zh-CN" w:bidi="ar"/>
              </w:rPr>
              <w:t>智联旗享四驱</w:t>
            </w:r>
            <w:r>
              <w:rPr>
                <w:rFonts w:hint="eastAsia" w:ascii="宋体" w:hAnsi="宋体" w:eastAsia="宋体" w:cs="宋体"/>
                <w:b/>
                <w:i w:val="0"/>
                <w:color w:val="000000"/>
                <w:kern w:val="0"/>
                <w:sz w:val="20"/>
                <w:szCs w:val="20"/>
                <w:u w:val="none"/>
                <w:lang w:val="en-US" w:eastAsia="zh-CN" w:bidi="ar"/>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b/>
                <w:i w:val="0"/>
                <w:color w:val="000000"/>
                <w:kern w:val="0"/>
                <w:sz w:val="20"/>
                <w:szCs w:val="20"/>
                <w:u w:val="none"/>
                <w:lang w:val="en-US" w:eastAsia="zh-CN" w:bidi="ar"/>
              </w:rPr>
              <w:t>市场销售指导价</w:t>
            </w:r>
          </w:p>
        </w:tc>
        <w:tc>
          <w:tcPr>
            <w:tcW w:w="4261" w:type="dxa"/>
            <w:noWrap w:val="0"/>
            <w:vAlign w:val="center"/>
          </w:tcPr>
          <w:p>
            <w:pPr>
              <w:keepNext w:val="0"/>
              <w:keepLines w:val="0"/>
              <w:widowControl/>
              <w:suppressLineNumbers w:val="0"/>
              <w:jc w:val="center"/>
              <w:textAlignment w:val="center"/>
              <w:rPr>
                <w:rFonts w:hint="default"/>
                <w:lang w:val="en-US"/>
              </w:rPr>
            </w:pPr>
            <w:r>
              <w:rPr>
                <w:rFonts w:hint="eastAsia" w:ascii="宋体" w:hAnsi="宋体" w:cs="宋体"/>
                <w:b/>
                <w:i w:val="0"/>
                <w:color w:val="000000"/>
                <w:kern w:val="0"/>
                <w:sz w:val="20"/>
                <w:szCs w:val="20"/>
                <w:u w:val="none"/>
                <w:lang w:val="en-US" w:eastAsia="zh-CN" w:bidi="ar"/>
              </w:rPr>
              <w:t>369800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b/>
                <w:i w:val="0"/>
                <w:color w:val="000000"/>
                <w:kern w:val="0"/>
                <w:sz w:val="20"/>
                <w:szCs w:val="20"/>
                <w:u w:val="none"/>
                <w:lang w:val="en-US" w:eastAsia="zh-CN" w:bidi="ar"/>
              </w:rPr>
              <w:t>整车尺寸及质量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长×宽×高 [mm]</w:t>
            </w:r>
          </w:p>
        </w:tc>
        <w:tc>
          <w:tcPr>
            <w:tcW w:w="4261" w:type="dxa"/>
            <w:noWrap w:val="0"/>
            <w:vAlign w:val="center"/>
          </w:tcPr>
          <w:p>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50</w:t>
            </w:r>
            <w:r>
              <w:rPr>
                <w:rFonts w:hint="eastAsia" w:ascii="宋体" w:hAnsi="宋体" w:cs="宋体"/>
                <w:i w:val="0"/>
                <w:color w:val="000000"/>
                <w:kern w:val="0"/>
                <w:sz w:val="20"/>
                <w:szCs w:val="20"/>
                <w:u w:val="none"/>
                <w:lang w:val="en-US" w:eastAsia="zh-CN" w:bidi="ar"/>
              </w:rPr>
              <w:t>35</w:t>
            </w: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989</w:t>
            </w: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轴距 [mm]</w:t>
            </w:r>
          </w:p>
        </w:tc>
        <w:tc>
          <w:tcPr>
            <w:tcW w:w="4261" w:type="dxa"/>
            <w:noWrap w:val="0"/>
            <w:vAlign w:val="center"/>
          </w:tcPr>
          <w:p>
            <w:pPr>
              <w:keepNext w:val="0"/>
              <w:keepLines w:val="0"/>
              <w:widowControl/>
              <w:suppressLineNumbers w:val="0"/>
              <w:jc w:val="center"/>
              <w:textAlignment w:val="center"/>
              <w:rPr>
                <w:rFonts w:hint="default" w:eastAsia="宋体"/>
                <w:lang w:val="en-US" w:eastAsia="zh-CN"/>
              </w:rPr>
            </w:pPr>
            <w:r>
              <w:rPr>
                <w:rFonts w:hint="eastAsia"/>
                <w:lang w:val="en-US" w:eastAsia="zh-CN"/>
              </w:rPr>
              <w:t>3008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整备质量 [kg]</w:t>
            </w:r>
          </w:p>
        </w:tc>
        <w:tc>
          <w:tcPr>
            <w:tcW w:w="4261" w:type="dxa"/>
            <w:noWrap w:val="0"/>
            <w:vAlign w:val="center"/>
          </w:tcPr>
          <w:p>
            <w:pPr>
              <w:keepNext w:val="0"/>
              <w:keepLines w:val="0"/>
              <w:widowControl/>
              <w:suppressLineNumbers w:val="0"/>
              <w:jc w:val="center"/>
              <w:textAlignment w:val="center"/>
              <w:rPr>
                <w:rFonts w:hint="default"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2290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widowControl/>
              <w:suppressLineNumbers w:val="0"/>
              <w:jc w:val="center"/>
              <w:textAlignment w:val="center"/>
              <w:rPr>
                <w:rFonts w:hint="default" w:ascii="宋体" w:hAnsi="宋体" w:eastAsia="宋体" w:cs="宋体"/>
                <w:b/>
                <w:bCs/>
                <w:sz w:val="20"/>
                <w:szCs w:val="20"/>
                <w:vertAlign w:val="baseline"/>
                <w:lang w:val="en-US" w:eastAsia="zh-CN"/>
              </w:rPr>
            </w:pPr>
            <w:r>
              <w:rPr>
                <w:rFonts w:hint="eastAsia" w:ascii="宋体" w:hAnsi="宋体" w:eastAsia="宋体" w:cs="宋体"/>
                <w:b/>
                <w:bCs/>
                <w:i w:val="0"/>
                <w:color w:val="000000"/>
                <w:kern w:val="0"/>
                <w:sz w:val="20"/>
                <w:szCs w:val="20"/>
                <w:u w:val="none"/>
                <w:lang w:val="en-US" w:eastAsia="zh-CN" w:bidi="ar"/>
              </w:rPr>
              <w:t>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发动机</w:t>
            </w:r>
            <w:r>
              <w:rPr>
                <w:rFonts w:hint="eastAsia" w:ascii="宋体" w:hAnsi="宋体" w:cs="宋体"/>
                <w:i w:val="0"/>
                <w:color w:val="000000"/>
                <w:kern w:val="0"/>
                <w:sz w:val="20"/>
                <w:szCs w:val="20"/>
                <w:u w:val="none"/>
                <w:lang w:val="en-US" w:eastAsia="zh-CN" w:bidi="ar"/>
              </w:rPr>
              <w:t>动力</w:t>
            </w:r>
          </w:p>
        </w:tc>
        <w:tc>
          <w:tcPr>
            <w:tcW w:w="4261" w:type="dxa"/>
            <w:noWrap w:val="0"/>
            <w:vAlign w:val="center"/>
          </w:tcPr>
          <w:p>
            <w:pPr>
              <w:keepNext w:val="0"/>
              <w:keepLines w:val="0"/>
              <w:widowControl/>
              <w:suppressLineNumbers w:val="0"/>
              <w:jc w:val="center"/>
              <w:textAlignment w:val="center"/>
              <w:rPr>
                <w:rFonts w:hint="default"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337马力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排量 [L]</w:t>
            </w:r>
          </w:p>
        </w:tc>
        <w:tc>
          <w:tcPr>
            <w:tcW w:w="4261" w:type="dxa"/>
            <w:noWrap w:val="0"/>
            <w:vAlign w:val="center"/>
          </w:tcPr>
          <w:p>
            <w:pPr>
              <w:keepNext w:val="0"/>
              <w:keepLines w:val="0"/>
              <w:widowControl/>
              <w:suppressLineNumbers w:val="0"/>
              <w:jc w:val="center"/>
              <w:textAlignment w:val="center"/>
              <w:rPr>
                <w:rFonts w:hint="default"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3.0T V6机械增加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气缸数</w:t>
            </w:r>
          </w:p>
        </w:tc>
        <w:tc>
          <w:tcPr>
            <w:tcW w:w="4261" w:type="dxa"/>
            <w:noWrap w:val="0"/>
            <w:vAlign w:val="center"/>
          </w:tcPr>
          <w:p>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最大输出扭矩 [Nm/rpm]</w:t>
            </w:r>
          </w:p>
        </w:tc>
        <w:tc>
          <w:tcPr>
            <w:tcW w:w="4261" w:type="dxa"/>
            <w:noWrap w:val="0"/>
            <w:vAlign w:val="center"/>
          </w:tcPr>
          <w:p>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cs="宋体"/>
                <w:i w:val="0"/>
                <w:color w:val="000000"/>
                <w:kern w:val="0"/>
                <w:sz w:val="20"/>
                <w:szCs w:val="20"/>
                <w:u w:val="none"/>
                <w:lang w:val="en-US" w:eastAsia="zh-CN" w:bidi="ar"/>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额定功率 [kW/rpm]</w:t>
            </w:r>
          </w:p>
        </w:tc>
        <w:tc>
          <w:tcPr>
            <w:tcW w:w="4261" w:type="dxa"/>
            <w:noWrap w:val="0"/>
            <w:vAlign w:val="center"/>
          </w:tcPr>
          <w:p>
            <w:pPr>
              <w:keepNext w:val="0"/>
              <w:keepLines w:val="0"/>
              <w:widowControl/>
              <w:suppressLineNumbers w:val="0"/>
              <w:jc w:val="center"/>
              <w:textAlignment w:val="center"/>
              <w:rPr>
                <w:rFonts w:hint="default"/>
                <w:lang w:val="en-US"/>
              </w:rPr>
            </w:pPr>
            <w:r>
              <w:rPr>
                <w:rFonts w:hint="eastAsia" w:ascii="宋体" w:hAnsi="宋体" w:cs="宋体"/>
                <w:i w:val="0"/>
                <w:color w:val="000000"/>
                <w:kern w:val="0"/>
                <w:sz w:val="20"/>
                <w:szCs w:val="20"/>
                <w:u w:val="none"/>
                <w:lang w:val="en-US" w:eastAsia="zh-CN" w:bidi="ar"/>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环保标准</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b/>
                <w:i w:val="0"/>
                <w:color w:val="000000"/>
                <w:kern w:val="0"/>
                <w:sz w:val="20"/>
                <w:szCs w:val="20"/>
                <w:u w:val="none"/>
                <w:lang w:val="en-US" w:eastAsia="zh-CN" w:bidi="ar"/>
              </w:rPr>
              <w:t>动力传动系统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驱动方式</w:t>
            </w:r>
          </w:p>
        </w:tc>
        <w:tc>
          <w:tcPr>
            <w:tcW w:w="4261" w:type="dxa"/>
            <w:noWrap w:val="0"/>
            <w:vAlign w:val="center"/>
          </w:tcPr>
          <w:p>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智能四驱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变速器</w:t>
            </w:r>
          </w:p>
        </w:tc>
        <w:tc>
          <w:tcPr>
            <w:tcW w:w="4261" w:type="dxa"/>
            <w:noWrap w:val="0"/>
            <w:vAlign w:val="center"/>
          </w:tcPr>
          <w:p>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cs="宋体"/>
                <w:i w:val="0"/>
                <w:color w:val="000000"/>
                <w:kern w:val="0"/>
                <w:sz w:val="20"/>
                <w:szCs w:val="20"/>
                <w:u w:val="none"/>
                <w:lang w:val="en-US" w:eastAsia="zh-CN" w:bidi="ar"/>
              </w:rPr>
              <w:t>8AT手自一体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轮胎</w:t>
            </w:r>
          </w:p>
        </w:tc>
        <w:tc>
          <w:tcPr>
            <w:tcW w:w="4261" w:type="dxa"/>
            <w:noWrap w:val="0"/>
            <w:vAlign w:val="center"/>
          </w:tcPr>
          <w:p>
            <w:pPr>
              <w:keepNext w:val="0"/>
              <w:keepLines w:val="0"/>
              <w:widowControl/>
              <w:suppressLineNumbers w:val="0"/>
              <w:jc w:val="center"/>
              <w:textAlignment w:val="center"/>
              <w:rPr>
                <w:rFonts w:hint="default"/>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5/5</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 xml:space="preserve"> R1</w:t>
            </w:r>
            <w:r>
              <w:rPr>
                <w:rFonts w:hint="eastAsia" w:ascii="宋体" w:hAnsi="宋体" w:cs="宋体"/>
                <w:i w:val="0"/>
                <w:color w:val="000000"/>
                <w:kern w:val="0"/>
                <w:sz w:val="20"/>
                <w:szCs w:val="20"/>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备胎</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非全尺寸备胎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b/>
                <w:i w:val="0"/>
                <w:color w:val="000000"/>
                <w:kern w:val="0"/>
                <w:sz w:val="20"/>
                <w:szCs w:val="20"/>
                <w:u w:val="none"/>
                <w:lang w:val="en-US" w:eastAsia="zh-CN" w:bidi="ar"/>
              </w:rPr>
              <w:t>底盘转向系统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前悬架类型</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双</w:t>
            </w:r>
            <w:r>
              <w:rPr>
                <w:rFonts w:hint="eastAsia" w:ascii="宋体" w:hAnsi="宋体" w:cs="宋体"/>
                <w:i w:val="0"/>
                <w:color w:val="000000"/>
                <w:kern w:val="0"/>
                <w:sz w:val="20"/>
                <w:szCs w:val="20"/>
                <w:u w:val="none"/>
                <w:lang w:val="en-US" w:eastAsia="zh-CN" w:bidi="ar"/>
              </w:rPr>
              <w:t>横</w:t>
            </w:r>
            <w:r>
              <w:rPr>
                <w:rFonts w:hint="eastAsia" w:ascii="宋体" w:hAnsi="宋体" w:eastAsia="宋体" w:cs="宋体"/>
                <w:i w:val="0"/>
                <w:color w:val="000000"/>
                <w:kern w:val="0"/>
                <w:sz w:val="20"/>
                <w:szCs w:val="20"/>
                <w:u w:val="none"/>
                <w:lang w:val="en-US" w:eastAsia="zh-CN" w:bidi="ar"/>
              </w:rPr>
              <w:t>臂式独立前悬架带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后悬架类型</w:t>
            </w:r>
          </w:p>
        </w:tc>
        <w:tc>
          <w:tcPr>
            <w:tcW w:w="4261" w:type="dxa"/>
            <w:noWrap w:val="0"/>
            <w:vAlign w:val="center"/>
          </w:tcPr>
          <w:p>
            <w:pPr>
              <w:keepNext w:val="0"/>
              <w:keepLines w:val="0"/>
              <w:widowControl/>
              <w:suppressLineNumbers w:val="0"/>
              <w:jc w:val="center"/>
              <w:textAlignment w:val="center"/>
            </w:pPr>
            <w:r>
              <w:rPr>
                <w:rFonts w:hint="eastAsia" w:ascii="宋体" w:hAnsi="宋体" w:cs="宋体"/>
                <w:i w:val="0"/>
                <w:color w:val="000000"/>
                <w:kern w:val="0"/>
                <w:sz w:val="20"/>
                <w:szCs w:val="20"/>
                <w:u w:val="none"/>
                <w:lang w:val="en-US" w:eastAsia="zh-CN" w:bidi="ar"/>
              </w:rPr>
              <w:t>梯形臂式</w:t>
            </w:r>
            <w:r>
              <w:rPr>
                <w:rFonts w:hint="eastAsia" w:ascii="宋体" w:hAnsi="宋体" w:eastAsia="宋体" w:cs="宋体"/>
                <w:i w:val="0"/>
                <w:color w:val="000000"/>
                <w:kern w:val="0"/>
                <w:sz w:val="20"/>
                <w:szCs w:val="20"/>
                <w:u w:val="none"/>
                <w:lang w:val="en-US" w:eastAsia="zh-CN" w:bidi="ar"/>
              </w:rPr>
              <w:t>多连杆</w:t>
            </w:r>
            <w:r>
              <w:rPr>
                <w:rFonts w:hint="eastAsia" w:ascii="宋体" w:hAnsi="宋体" w:cs="宋体"/>
                <w:i w:val="0"/>
                <w:color w:val="000000"/>
                <w:kern w:val="0"/>
                <w:sz w:val="20"/>
                <w:szCs w:val="20"/>
                <w:u w:val="none"/>
                <w:lang w:val="en-US" w:eastAsia="zh-CN" w:bidi="ar"/>
              </w:rPr>
              <w:t>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助力类型</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电液式助力转向系统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b/>
                <w:i w:val="0"/>
                <w:color w:val="000000"/>
                <w:kern w:val="0"/>
                <w:sz w:val="20"/>
                <w:szCs w:val="20"/>
                <w:u w:val="none"/>
                <w:lang w:val="en-US" w:eastAsia="zh-CN" w:bidi="ar"/>
              </w:rPr>
              <w:t>制动系统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前轮制动器</w:t>
            </w:r>
          </w:p>
        </w:tc>
        <w:tc>
          <w:tcPr>
            <w:tcW w:w="4261" w:type="dxa"/>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后轮制动器</w:t>
            </w:r>
          </w:p>
        </w:tc>
        <w:tc>
          <w:tcPr>
            <w:tcW w:w="4261" w:type="dxa"/>
            <w:noWrap w:val="0"/>
            <w:vAlign w:val="center"/>
          </w:tcPr>
          <w:p>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i w:val="0"/>
                <w:color w:val="000000"/>
                <w:kern w:val="0"/>
                <w:sz w:val="20"/>
                <w:szCs w:val="20"/>
                <w:u w:val="none"/>
                <w:lang w:val="en-US" w:eastAsia="zh-CN" w:bidi="ar"/>
              </w:rPr>
              <w:t>安全套件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方向盘电动调节</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cs="宋体"/>
                <w:b w:val="0"/>
                <w:bCs w:val="0"/>
                <w:sz w:val="20"/>
                <w:szCs w:val="20"/>
                <w:vertAlign w:val="baseline"/>
                <w:lang w:val="en-US" w:eastAsia="zh-CN"/>
              </w:rPr>
              <w:t>电子驻车</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0"/>
                <w:szCs w:val="20"/>
                <w:vertAlign w:val="baseline"/>
                <w:lang w:val="en-US" w:eastAsia="zh-CN"/>
              </w:rPr>
            </w:pPr>
            <w:r>
              <w:rPr>
                <w:rFonts w:hint="eastAsia" w:ascii="宋体" w:hAnsi="宋体" w:cs="宋体"/>
                <w:b w:val="0"/>
                <w:bCs w:val="0"/>
                <w:sz w:val="20"/>
                <w:szCs w:val="20"/>
                <w:vertAlign w:val="baseline"/>
                <w:lang w:val="en-US" w:eastAsia="zh-CN"/>
              </w:rPr>
              <w:t>胎压监测</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自动驻车AVH</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主副驾驶安全气囊</w:t>
            </w:r>
            <w:r>
              <w:rPr>
                <w:rFonts w:hint="eastAsia" w:ascii="宋体" w:hAnsi="宋体" w:eastAsia="宋体" w:cs="宋体"/>
                <w:b w:val="0"/>
                <w:bCs w:val="0"/>
                <w:i w:val="0"/>
                <w:color w:val="000000"/>
                <w:kern w:val="0"/>
                <w:sz w:val="20"/>
                <w:szCs w:val="20"/>
                <w:u w:val="none"/>
                <w:lang w:val="en-US" w:eastAsia="zh-CN" w:bidi="ar"/>
              </w:rPr>
              <w:t>/</w:t>
            </w:r>
            <w:r>
              <w:rPr>
                <w:rFonts w:hint="eastAsia" w:ascii="宋体" w:hAnsi="宋体" w:cs="宋体"/>
                <w:b w:val="0"/>
                <w:bCs w:val="0"/>
                <w:i w:val="0"/>
                <w:color w:val="000000"/>
                <w:kern w:val="0"/>
                <w:sz w:val="20"/>
                <w:szCs w:val="20"/>
                <w:u w:val="none"/>
                <w:lang w:val="en-US" w:eastAsia="zh-CN" w:bidi="ar"/>
              </w:rPr>
              <w:t>前侧气囊</w:t>
            </w:r>
            <w:r>
              <w:rPr>
                <w:rFonts w:hint="eastAsia" w:ascii="宋体" w:hAnsi="宋体" w:eastAsia="宋体" w:cs="宋体"/>
                <w:b w:val="0"/>
                <w:bCs w:val="0"/>
                <w:i w:val="0"/>
                <w:color w:val="000000"/>
                <w:kern w:val="0"/>
                <w:sz w:val="20"/>
                <w:szCs w:val="20"/>
                <w:u w:val="none"/>
                <w:lang w:val="en-US" w:eastAsia="zh-CN" w:bidi="ar"/>
              </w:rPr>
              <w:t>/</w:t>
            </w:r>
            <w:r>
              <w:rPr>
                <w:rFonts w:hint="eastAsia" w:ascii="宋体" w:hAnsi="宋体" w:cs="宋体"/>
                <w:b w:val="0"/>
                <w:bCs w:val="0"/>
                <w:i w:val="0"/>
                <w:color w:val="000000"/>
                <w:kern w:val="0"/>
                <w:sz w:val="20"/>
                <w:szCs w:val="20"/>
                <w:u w:val="none"/>
                <w:lang w:val="en-US" w:eastAsia="zh-CN" w:bidi="ar"/>
              </w:rPr>
              <w:t>前后排侧气帘</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前排安全带未系提示</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ISOFIX儿童座椅安全接口</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交通标志识别</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定速巡航</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车道偏离预警</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驾驶员驾驶状态监测</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驾驶模式选择</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一键启动</w:t>
            </w:r>
          </w:p>
        </w:tc>
        <w:tc>
          <w:tcPr>
            <w:tcW w:w="4261" w:type="dxa"/>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无钥匙进入</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前/后驻车雷达</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360全景影像</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0"/>
                <w:szCs w:val="20"/>
                <w:vertAlign w:val="baseline"/>
                <w:lang w:val="en-US" w:eastAsia="zh-CN"/>
              </w:rPr>
              <w:t>外部配置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全景天窗</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i w:val="0"/>
                <w:color w:val="000000"/>
                <w:kern w:val="0"/>
                <w:sz w:val="20"/>
                <w:szCs w:val="20"/>
                <w:u w:val="none"/>
                <w:lang w:val="en-US" w:eastAsia="zh-CN" w:bidi="ar"/>
              </w:rPr>
              <w:t>电动后备箱带记忆</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前风窗自动除雾</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外后视镜电动调节带电加热、电动折叠、倒车下翻功能</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后排隐私玻璃</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远程启动</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雨量感应雨刷</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cs="宋体"/>
                <w:b/>
                <w:bCs/>
                <w:sz w:val="21"/>
                <w:szCs w:val="21"/>
                <w:vertAlign w:val="baseline"/>
                <w:lang w:val="en-US" w:eastAsia="zh-CN"/>
              </w:rPr>
              <w:t>内部配置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12.3英寸液晶仪表</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手机无线充电</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主驾驶10向电动调节</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副驾驶6向电动调节</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老板键</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主驾座椅，后视镜，方向盘带记忆功能</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前/后座椅加热</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前排座椅通风</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261" w:type="dxa"/>
            <w:noWrap w:val="0"/>
            <w:vAlign w:val="center"/>
          </w:tcPr>
          <w:p>
            <w:pPr>
              <w:keepNext w:val="0"/>
              <w:keepLines w:val="0"/>
              <w:widowControl/>
              <w:suppressLineNumbers w:val="0"/>
              <w:jc w:val="left"/>
              <w:textAlignment w:val="center"/>
              <w:rPr>
                <w:rFonts w:hint="default"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10.1英寸触摸式中控屏</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GPS导航系统</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车载互联网及车载WIFI</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E-CALL紧急救援</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远程车辆控制</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多功能方向盘</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第二排座椅前后</w:t>
            </w:r>
            <w:r>
              <w:rPr>
                <w:rFonts w:hint="eastAsia" w:ascii="宋体" w:hAnsi="宋体" w:eastAsia="宋体" w:cs="宋体"/>
                <w:b w:val="0"/>
                <w:bCs w:val="0"/>
                <w:i w:val="0"/>
                <w:color w:val="000000"/>
                <w:kern w:val="0"/>
                <w:sz w:val="20"/>
                <w:szCs w:val="20"/>
                <w:u w:val="none"/>
                <w:lang w:val="en-US" w:eastAsia="zh-CN" w:bidi="ar"/>
              </w:rPr>
              <w:t>/</w:t>
            </w:r>
            <w:r>
              <w:rPr>
                <w:rFonts w:hint="eastAsia" w:ascii="宋体" w:hAnsi="宋体" w:cs="宋体"/>
                <w:b w:val="0"/>
                <w:bCs w:val="0"/>
                <w:i w:val="0"/>
                <w:color w:val="000000"/>
                <w:kern w:val="0"/>
                <w:sz w:val="20"/>
                <w:szCs w:val="20"/>
                <w:u w:val="none"/>
                <w:lang w:val="en-US" w:eastAsia="zh-CN" w:bidi="ar"/>
              </w:rPr>
              <w:t>靠背调节</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语音识别控制系统</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手机互联映射（支持carlife）</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 xml:space="preserve"> BOSE</w:t>
            </w:r>
            <w:r>
              <w:rPr>
                <w:rFonts w:hint="eastAsia" w:ascii="宋体" w:hAnsi="宋体" w:eastAsia="宋体" w:cs="宋体"/>
                <w:b w:val="0"/>
                <w:bCs w:val="0"/>
                <w:i w:val="0"/>
                <w:color w:val="000000"/>
                <w:kern w:val="0"/>
                <w:sz w:val="20"/>
                <w:szCs w:val="20"/>
                <w:u w:val="none"/>
                <w:lang w:val="en-US" w:eastAsia="zh-CN" w:bidi="ar"/>
              </w:rPr>
              <w:t>品牌音响</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车载蓝牙电话系统</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灯光配置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LED大灯</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日间行车灯</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自动灯光</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前大灯延时关闭</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迎宾光毯</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64色车内氛围灯</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自动空调分区控制</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车内空气调节</w:t>
            </w:r>
            <w:r>
              <w:rPr>
                <w:rFonts w:hint="eastAsia" w:ascii="宋体" w:hAnsi="宋体" w:eastAsia="宋体" w:cs="宋体"/>
                <w:b w:val="0"/>
                <w:bCs w:val="0"/>
                <w:i w:val="0"/>
                <w:color w:val="000000"/>
                <w:kern w:val="0"/>
                <w:sz w:val="20"/>
                <w:szCs w:val="20"/>
                <w:u w:val="none"/>
                <w:lang w:val="en-US" w:eastAsia="zh-CN" w:bidi="ar"/>
              </w:rPr>
              <w:t>/</w:t>
            </w:r>
            <w:r>
              <w:rPr>
                <w:rFonts w:hint="eastAsia" w:ascii="宋体" w:hAnsi="宋体" w:cs="宋体"/>
                <w:b w:val="0"/>
                <w:bCs w:val="0"/>
                <w:i w:val="0"/>
                <w:color w:val="000000"/>
                <w:kern w:val="0"/>
                <w:sz w:val="20"/>
                <w:szCs w:val="20"/>
                <w:u w:val="none"/>
                <w:lang w:val="en-US" w:eastAsia="zh-CN" w:bidi="ar"/>
              </w:rPr>
              <w:t>PM2.5过滤</w:t>
            </w:r>
            <w:r>
              <w:rPr>
                <w:rFonts w:hint="eastAsia" w:ascii="宋体" w:hAnsi="宋体" w:eastAsia="宋体" w:cs="宋体"/>
                <w:b w:val="0"/>
                <w:bCs w:val="0"/>
                <w:i w:val="0"/>
                <w:color w:val="000000"/>
                <w:kern w:val="0"/>
                <w:sz w:val="20"/>
                <w:szCs w:val="20"/>
                <w:u w:val="none"/>
                <w:lang w:val="en-US" w:eastAsia="zh-CN" w:bidi="ar"/>
              </w:rPr>
              <w:t>/</w:t>
            </w:r>
            <w:r>
              <w:rPr>
                <w:rFonts w:hint="eastAsia" w:ascii="宋体" w:hAnsi="宋体" w:cs="宋体"/>
                <w:b w:val="0"/>
                <w:bCs w:val="0"/>
                <w:i w:val="0"/>
                <w:color w:val="000000"/>
                <w:kern w:val="0"/>
                <w:sz w:val="20"/>
                <w:szCs w:val="20"/>
                <w:u w:val="none"/>
                <w:lang w:val="en-US" w:eastAsia="zh-CN" w:bidi="ar"/>
              </w:rPr>
              <w:t>花粉过滤</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等离子</w:t>
            </w:r>
            <w:r>
              <w:rPr>
                <w:rFonts w:hint="eastAsia" w:ascii="宋体" w:hAnsi="宋体" w:eastAsia="宋体" w:cs="宋体"/>
                <w:b w:val="0"/>
                <w:bCs w:val="0"/>
                <w:i w:val="0"/>
                <w:color w:val="000000"/>
                <w:kern w:val="0"/>
                <w:sz w:val="20"/>
                <w:szCs w:val="20"/>
                <w:u w:val="none"/>
                <w:lang w:val="en-US" w:eastAsia="zh-CN" w:bidi="ar"/>
              </w:rPr>
              <w:t>/</w:t>
            </w:r>
            <w:r>
              <w:rPr>
                <w:rFonts w:hint="eastAsia" w:ascii="宋体" w:hAnsi="宋体" w:cs="宋体"/>
                <w:b w:val="0"/>
                <w:bCs w:val="0"/>
                <w:i w:val="0"/>
                <w:color w:val="000000"/>
                <w:kern w:val="0"/>
                <w:sz w:val="20"/>
                <w:szCs w:val="20"/>
                <w:u w:val="none"/>
                <w:lang w:val="en-US" w:eastAsia="zh-CN" w:bidi="ar"/>
              </w:rPr>
              <w:t>负离子发生器</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bl>
    <w:p>
      <w:pPr>
        <w:pStyle w:val="10"/>
        <w:widowControl w:val="0"/>
        <w:numPr>
          <w:ilvl w:val="0"/>
          <w:numId w:val="0"/>
        </w:numPr>
        <w:spacing w:line="360" w:lineRule="auto"/>
        <w:jc w:val="both"/>
        <w:rPr>
          <w:rFonts w:hint="eastAsia" w:ascii="仿宋" w:hAnsi="仿宋" w:eastAsia="仿宋" w:cs="仿宋"/>
          <w:b/>
          <w:bCs/>
          <w:sz w:val="30"/>
          <w:szCs w:val="30"/>
          <w:lang w:val="en-US" w:eastAsia="zh-CN"/>
        </w:rPr>
      </w:pPr>
    </w:p>
    <w:p>
      <w:pPr>
        <w:pStyle w:val="10"/>
        <w:widowControl w:val="0"/>
        <w:numPr>
          <w:ilvl w:val="0"/>
          <w:numId w:val="0"/>
        </w:numPr>
        <w:spacing w:line="360" w:lineRule="auto"/>
        <w:jc w:val="both"/>
        <w:rPr>
          <w:rFonts w:hint="eastAsia" w:ascii="仿宋" w:hAnsi="仿宋" w:eastAsia="仿宋" w:cs="仿宋"/>
          <w:b/>
          <w:bCs/>
          <w:sz w:val="30"/>
          <w:szCs w:val="30"/>
          <w:lang w:val="en-US" w:eastAsia="zh-CN"/>
        </w:rPr>
      </w:pPr>
    </w:p>
    <w:p>
      <w:pPr>
        <w:pStyle w:val="10"/>
        <w:widowControl w:val="0"/>
        <w:numPr>
          <w:ilvl w:val="0"/>
          <w:numId w:val="0"/>
        </w:numPr>
        <w:spacing w:line="360" w:lineRule="auto"/>
        <w:jc w:val="both"/>
        <w:rPr>
          <w:rFonts w:hint="eastAsia" w:ascii="仿宋" w:hAnsi="仿宋" w:eastAsia="仿宋" w:cs="仿宋"/>
          <w:b/>
          <w:bCs/>
          <w:sz w:val="30"/>
          <w:szCs w:val="30"/>
          <w:lang w:val="en-US" w:eastAsia="zh-CN"/>
        </w:rPr>
      </w:pPr>
    </w:p>
    <w:p>
      <w:pPr>
        <w:pStyle w:val="10"/>
        <w:widowControl w:val="0"/>
        <w:numPr>
          <w:ilvl w:val="0"/>
          <w:numId w:val="0"/>
        </w:numPr>
        <w:spacing w:line="360" w:lineRule="auto"/>
        <w:jc w:val="both"/>
        <w:rPr>
          <w:rFonts w:hint="eastAsia" w:ascii="仿宋" w:hAnsi="仿宋" w:eastAsia="仿宋" w:cs="仿宋"/>
          <w:b/>
          <w:bCs/>
          <w:sz w:val="30"/>
          <w:szCs w:val="30"/>
          <w:lang w:val="en-US" w:eastAsia="zh-CN"/>
        </w:rPr>
      </w:pPr>
    </w:p>
    <w:p>
      <w:pPr>
        <w:pStyle w:val="2"/>
        <w:ind w:left="0" w:leftChars="0" w:firstLine="0" w:firstLineChars="0"/>
        <w:jc w:val="both"/>
        <w:rPr>
          <w:rFonts w:hint="eastAsia" w:ascii="仿宋" w:hAnsi="仿宋" w:eastAsia="仿宋" w:cs="仿宋"/>
          <w:b/>
          <w:bCs/>
          <w:sz w:val="28"/>
          <w:szCs w:val="28"/>
          <w:lang w:val="en-US" w:eastAsia="zh-CN"/>
        </w:rPr>
      </w:pPr>
    </w:p>
    <w:p>
      <w:pPr>
        <w:pStyle w:val="10"/>
        <w:widowControl w:val="0"/>
        <w:numPr>
          <w:ilvl w:val="0"/>
          <w:numId w:val="3"/>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1"/>
        <w:tblpPr w:leftFromText="180" w:rightFromText="180" w:vertAnchor="text" w:horzAnchor="page" w:tblpX="1654" w:tblpY="67"/>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695"/>
        <w:gridCol w:w="1995"/>
        <w:gridCol w:w="1099"/>
        <w:gridCol w:w="1395"/>
        <w:gridCol w:w="1050"/>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6" w:type="dxa"/>
            <w:noWrap w:val="0"/>
            <w:vAlign w:val="center"/>
          </w:tcPr>
          <w:p>
            <w:pPr>
              <w:ind w:firstLine="0" w:firstLineChars="0"/>
              <w:jc w:val="center"/>
              <w:rPr>
                <w:sz w:val="30"/>
                <w:szCs w:val="30"/>
              </w:rPr>
            </w:pPr>
            <w:r>
              <w:rPr>
                <w:rFonts w:hint="eastAsia"/>
                <w:sz w:val="30"/>
                <w:szCs w:val="30"/>
              </w:rPr>
              <w:t>序号</w:t>
            </w:r>
          </w:p>
        </w:tc>
        <w:tc>
          <w:tcPr>
            <w:tcW w:w="1695" w:type="dxa"/>
            <w:noWrap w:val="0"/>
            <w:vAlign w:val="center"/>
          </w:tcPr>
          <w:p>
            <w:pPr>
              <w:ind w:firstLine="0" w:firstLineChars="0"/>
              <w:jc w:val="center"/>
              <w:rPr>
                <w:sz w:val="30"/>
                <w:szCs w:val="30"/>
              </w:rPr>
            </w:pPr>
            <w:r>
              <w:rPr>
                <w:rFonts w:hint="eastAsia"/>
                <w:sz w:val="30"/>
                <w:szCs w:val="30"/>
              </w:rPr>
              <w:t>名称</w:t>
            </w:r>
          </w:p>
        </w:tc>
        <w:tc>
          <w:tcPr>
            <w:tcW w:w="1995" w:type="dxa"/>
            <w:noWrap w:val="0"/>
            <w:vAlign w:val="center"/>
          </w:tcPr>
          <w:p>
            <w:pPr>
              <w:ind w:firstLine="0" w:firstLineChars="0"/>
              <w:jc w:val="center"/>
              <w:rPr>
                <w:sz w:val="30"/>
                <w:szCs w:val="30"/>
              </w:rPr>
            </w:pPr>
            <w:r>
              <w:rPr>
                <w:rFonts w:hint="eastAsia"/>
                <w:sz w:val="30"/>
                <w:szCs w:val="30"/>
              </w:rPr>
              <w:t>品牌型号</w:t>
            </w:r>
          </w:p>
        </w:tc>
        <w:tc>
          <w:tcPr>
            <w:tcW w:w="1099" w:type="dxa"/>
            <w:noWrap w:val="0"/>
            <w:vAlign w:val="center"/>
          </w:tcPr>
          <w:p>
            <w:pPr>
              <w:ind w:firstLine="0" w:firstLineChars="0"/>
              <w:jc w:val="center"/>
              <w:rPr>
                <w:sz w:val="30"/>
                <w:szCs w:val="30"/>
              </w:rPr>
            </w:pPr>
            <w:r>
              <w:rPr>
                <w:rFonts w:hint="eastAsia"/>
                <w:sz w:val="30"/>
                <w:szCs w:val="30"/>
              </w:rPr>
              <w:t>单位</w:t>
            </w:r>
          </w:p>
        </w:tc>
        <w:tc>
          <w:tcPr>
            <w:tcW w:w="1395" w:type="dxa"/>
            <w:noWrap w:val="0"/>
            <w:vAlign w:val="center"/>
          </w:tcPr>
          <w:p>
            <w:pPr>
              <w:ind w:firstLine="0" w:firstLineChars="0"/>
              <w:jc w:val="center"/>
              <w:rPr>
                <w:sz w:val="30"/>
                <w:szCs w:val="30"/>
              </w:rPr>
            </w:pPr>
            <w:r>
              <w:rPr>
                <w:rFonts w:hint="eastAsia"/>
                <w:sz w:val="30"/>
                <w:szCs w:val="30"/>
              </w:rPr>
              <w:t>数量</w:t>
            </w:r>
          </w:p>
        </w:tc>
        <w:tc>
          <w:tcPr>
            <w:tcW w:w="1050" w:type="dxa"/>
            <w:noWrap w:val="0"/>
            <w:vAlign w:val="center"/>
          </w:tcPr>
          <w:p>
            <w:pPr>
              <w:ind w:firstLine="0" w:firstLineChars="0"/>
              <w:jc w:val="center"/>
              <w:rPr>
                <w:sz w:val="30"/>
                <w:szCs w:val="30"/>
              </w:rPr>
            </w:pPr>
            <w:r>
              <w:rPr>
                <w:rFonts w:hint="eastAsia"/>
                <w:sz w:val="30"/>
                <w:szCs w:val="30"/>
              </w:rPr>
              <w:t>单价</w:t>
            </w:r>
          </w:p>
        </w:tc>
        <w:tc>
          <w:tcPr>
            <w:tcW w:w="1826"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46"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695" w:type="dxa"/>
            <w:noWrap w:val="0"/>
            <w:vAlign w:val="center"/>
          </w:tcPr>
          <w:p>
            <w:pPr>
              <w:spacing w:before="100" w:beforeAutospacing="1" w:after="100" w:afterAutospacing="1" w:line="360" w:lineRule="auto"/>
              <w:jc w:val="center"/>
              <w:rPr>
                <w:rFonts w:hint="eastAsia" w:eastAsiaTheme="minorEastAsia"/>
                <w:sz w:val="30"/>
                <w:szCs w:val="30"/>
                <w:lang w:eastAsia="zh-CN"/>
              </w:rPr>
            </w:pPr>
            <w:r>
              <w:rPr>
                <w:rFonts w:hint="eastAsia"/>
                <w:sz w:val="30"/>
                <w:szCs w:val="30"/>
                <w:lang w:eastAsia="zh-CN"/>
              </w:rPr>
              <w:t>越野车</w:t>
            </w:r>
          </w:p>
        </w:tc>
        <w:tc>
          <w:tcPr>
            <w:tcW w:w="1995" w:type="dxa"/>
            <w:noWrap w:val="0"/>
            <w:vAlign w:val="center"/>
          </w:tcPr>
          <w:p>
            <w:pPr>
              <w:spacing w:before="100" w:beforeAutospacing="1" w:after="100" w:afterAutospacing="1" w:line="360" w:lineRule="auto"/>
              <w:jc w:val="center"/>
              <w:rPr>
                <w:sz w:val="30"/>
                <w:szCs w:val="30"/>
              </w:rPr>
            </w:pPr>
          </w:p>
        </w:tc>
        <w:tc>
          <w:tcPr>
            <w:tcW w:w="1099" w:type="dxa"/>
            <w:noWrap w:val="0"/>
            <w:vAlign w:val="center"/>
          </w:tcPr>
          <w:p>
            <w:pPr>
              <w:ind w:firstLine="0" w:firstLineChars="0"/>
              <w:jc w:val="center"/>
              <w:rPr>
                <w:sz w:val="30"/>
                <w:szCs w:val="30"/>
              </w:rPr>
            </w:pPr>
            <w:r>
              <w:rPr>
                <w:rFonts w:hint="eastAsia"/>
                <w:sz w:val="30"/>
                <w:szCs w:val="30"/>
              </w:rPr>
              <w:t>台</w:t>
            </w:r>
          </w:p>
        </w:tc>
        <w:tc>
          <w:tcPr>
            <w:tcW w:w="1395" w:type="dxa"/>
            <w:noWrap w:val="0"/>
            <w:vAlign w:val="center"/>
          </w:tcPr>
          <w:p>
            <w:pPr>
              <w:ind w:firstLine="0" w:firstLineChars="0"/>
              <w:jc w:val="center"/>
              <w:rPr>
                <w:rFonts w:hint="eastAsia" w:eastAsiaTheme="minorEastAsia"/>
                <w:sz w:val="30"/>
                <w:szCs w:val="30"/>
                <w:lang w:eastAsia="zh-CN"/>
              </w:rPr>
            </w:pPr>
            <w:r>
              <w:rPr>
                <w:rFonts w:hint="eastAsia"/>
                <w:sz w:val="30"/>
                <w:szCs w:val="30"/>
                <w:lang w:val="en-US" w:eastAsia="zh-CN"/>
              </w:rPr>
              <w:t>1</w:t>
            </w:r>
          </w:p>
        </w:tc>
        <w:tc>
          <w:tcPr>
            <w:tcW w:w="1050" w:type="dxa"/>
            <w:noWrap w:val="0"/>
            <w:vAlign w:val="center"/>
          </w:tcPr>
          <w:p>
            <w:pPr>
              <w:ind w:firstLine="0" w:firstLineChars="0"/>
              <w:jc w:val="center"/>
              <w:rPr>
                <w:sz w:val="30"/>
                <w:szCs w:val="30"/>
              </w:rPr>
            </w:pPr>
          </w:p>
        </w:tc>
        <w:tc>
          <w:tcPr>
            <w:tcW w:w="1826" w:type="dxa"/>
            <w:noWrap w:val="0"/>
            <w:vAlign w:val="center"/>
          </w:tcPr>
          <w:p>
            <w:pPr>
              <w:ind w:firstLine="0" w:firstLineChars="0"/>
              <w:jc w:val="center"/>
              <w:rPr>
                <w:sz w:val="30"/>
                <w:szCs w:val="30"/>
              </w:rPr>
            </w:pPr>
          </w:p>
        </w:tc>
      </w:tr>
    </w:tbl>
    <w:p>
      <w:pPr>
        <w:jc w:val="center"/>
        <w:rPr>
          <w:rFonts w:hint="eastAsia" w:ascii="Times New Roman" w:hAnsi="Times New Roman" w:eastAsia="宋体" w:cs="Times New Roman"/>
          <w:b/>
          <w:bCs/>
          <w:color w:val="auto"/>
          <w:sz w:val="36"/>
          <w:szCs w:val="36"/>
          <w:highlight w:val="none"/>
          <w:lang w:val="en-US" w:eastAsia="zh-CN"/>
        </w:rPr>
      </w:pPr>
      <w:bookmarkStart w:id="93" w:name="_Toc9834_WPSOffice_Level1"/>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5145_WPSOffice_Level1"/>
      <w:bookmarkStart w:id="95" w:name="_Toc17394_WPSOffice_Level1"/>
      <w:bookmarkStart w:id="96" w:name="_Toc1914_WPSOffice_Level1"/>
      <w:bookmarkStart w:id="97" w:name="_Toc27552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0" w:name="_Toc20076_WPSOffice_Level2"/>
      <w:bookmarkStart w:id="10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2" w:name="_Toc22351_WPSOffice_Level2"/>
      <w:bookmarkStart w:id="103" w:name="_Toc21974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30529_WPSOffice_Level1"/>
      <w:bookmarkStart w:id="105" w:name="_Toc23368_WPSOffice_Level1"/>
      <w:bookmarkStart w:id="106" w:name="_Toc11424_WPSOffice_Level1"/>
      <w:bookmarkStart w:id="107" w:name="_Toc6353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5317_WPSOffice_Level1"/>
      <w:bookmarkStart w:id="110" w:name="_Toc31927_WPSOffice_Level1"/>
      <w:bookmarkStart w:id="111" w:name="_Toc21229_WPSOffice_Level1"/>
      <w:bookmarkStart w:id="112" w:name="_Toc32729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4728_WPSOffice_Level1"/>
      <w:bookmarkStart w:id="114" w:name="_Toc25965_WPSOffice_Level1"/>
      <w:bookmarkStart w:id="115" w:name="_Toc23356_WPSOffice_Level1"/>
      <w:bookmarkStart w:id="116" w:name="_Toc29085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10608_WPSOffice_Level1"/>
      <w:bookmarkStart w:id="118" w:name="_Toc7453_WPSOffice_Level1"/>
      <w:bookmarkStart w:id="119" w:name="_Toc23744_WPSOffice_Level1"/>
      <w:bookmarkStart w:id="120" w:name="_Toc18964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1578_WPSOffice_Level1"/>
      <w:bookmarkStart w:id="122" w:name="_Toc23751_WPSOffice_Level1"/>
      <w:bookmarkStart w:id="123" w:name="_Toc9006_WPSOffice_Level1"/>
      <w:bookmarkStart w:id="124" w:name="_Toc19601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24082_WPSOffice_Level1"/>
      <w:bookmarkStart w:id="126" w:name="_Toc31314_WPSOffice_Level1"/>
      <w:bookmarkStart w:id="127" w:name="_Toc12459_WPSOffice_Level1"/>
      <w:bookmarkStart w:id="128" w:name="_Toc24262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p>
    <w:bookmarkEnd w:id="108"/>
    <w:bookmarkEnd w:id="127"/>
    <w:bookmarkEnd w:id="128"/>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18312_WPSOffice_Level1"/>
      <w:bookmarkStart w:id="130" w:name="_Toc1687_WPSOffice_Level1"/>
      <w:bookmarkStart w:id="131" w:name="_Toc29399_WPSOffice_Level1"/>
      <w:bookmarkStart w:id="132" w:name="_Toc30031_WPSOffice_Level1"/>
      <w:bookmarkStart w:id="133" w:name="_Toc2765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ascii="Times New Roman" w:hAnsi="Times New Roman" w:cs="Times New Roman"/>
          <w:color w:val="000000" w:themeColor="text1"/>
          <w:szCs w:val="22"/>
          <w:highlight w:val="none"/>
          <w:u w:val="single"/>
          <w14:textFill>
            <w14:solidFill>
              <w14:schemeClr w14:val="tx1"/>
            </w14:solidFill>
          </w14:textFill>
        </w:rPr>
        <w:t xml:space="preserve"> </w:t>
      </w:r>
      <w:r>
        <w:rPr>
          <w:rFonts w:hint="eastAsia" w:ascii="Times New Roman" w:hAnsi="Times New Roman" w:cs="Times New Roman"/>
          <w:color w:val="000000" w:themeColor="text1"/>
          <w:szCs w:val="22"/>
          <w:highlight w:val="none"/>
          <w:u w:val="single"/>
          <w:lang w:val="en-US" w:eastAsia="zh-CN"/>
          <w14:textFill>
            <w14:solidFill>
              <w14:schemeClr w14:val="tx1"/>
            </w14:solidFill>
          </w14:textFill>
        </w:rPr>
        <w:t xml:space="preserve">             </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480" w:firstLineChars="200"/>
        <w:rPr>
          <w:rFonts w:hint="default" w:ascii="Times New Roman" w:hAnsi="Times New Roman" w:cs="Times New Roman" w:eastAsiaTheme="minorEastAsia"/>
          <w:color w:val="auto"/>
          <w:sz w:val="24"/>
          <w:highlight w:val="none"/>
          <w:lang w:val="en-US" w:eastAsia="zh-CN"/>
        </w:rPr>
      </w:pPr>
      <w:r>
        <w:rPr>
          <w:rFonts w:hint="eastAsia"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lang w:val="en-US" w:eastAsia="zh-CN"/>
        </w:rPr>
        <w:t>.____________。</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4" w:name="_Toc32350_WPSOffice_Level1"/>
      <w:bookmarkStart w:id="135" w:name="_Toc14563_WPSOffice_Level1"/>
      <w:bookmarkStart w:id="136" w:name="_Toc12530_WPSOffice_Level1"/>
      <w:bookmarkStart w:id="137" w:name="_Toc18668_WPSOffice_Level1"/>
      <w:bookmarkStart w:id="138" w:name="_Toc8695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20803_WPSOffice_Level2"/>
      <w:bookmarkStart w:id="140" w:name="_Toc515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9768_WPSOffice_Level2"/>
      <w:bookmarkStart w:id="142"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24567_WPSOffice_Level1"/>
      <w:bookmarkStart w:id="144" w:name="_Toc15186_WPSOffice_Level1"/>
      <w:bookmarkStart w:id="145" w:name="_Toc24530_WPSOffice_Level1"/>
      <w:bookmarkStart w:id="146" w:name="_Toc32085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p>
    <w:p>
      <w:pPr>
        <w:rPr>
          <w:rFonts w:hint="eastAsia" w:ascii="仿宋" w:hAnsi="仿宋" w:eastAsia="仿宋"/>
          <w:sz w:val="30"/>
          <w:szCs w:val="30"/>
        </w:rPr>
      </w:pPr>
    </w:p>
    <w:tbl>
      <w:tblPr>
        <w:tblStyle w:val="11"/>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r>
              <w:rPr>
                <w:rFonts w:hint="eastAsia"/>
                <w:sz w:val="30"/>
                <w:szCs w:val="30"/>
                <w:lang w:eastAsia="zh-CN"/>
              </w:rPr>
              <w:t>越野车</w:t>
            </w: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both"/>
              <w:rPr>
                <w:sz w:val="30"/>
                <w:szCs w:val="30"/>
              </w:rPr>
            </w:pPr>
          </w:p>
        </w:tc>
        <w:tc>
          <w:tcPr>
            <w:tcW w:w="1065" w:type="dxa"/>
            <w:noWrap w:val="0"/>
            <w:vAlign w:val="center"/>
          </w:tcPr>
          <w:p>
            <w:pPr>
              <w:ind w:firstLine="0" w:firstLineChars="0"/>
              <w:jc w:val="center"/>
              <w:rPr>
                <w:rFonts w:hint="default" w:eastAsiaTheme="minorEastAsia"/>
                <w:sz w:val="30"/>
                <w:szCs w:val="30"/>
                <w:lang w:val="en-US" w:eastAsia="zh-CN"/>
              </w:rPr>
            </w:pPr>
            <w:r>
              <w:rPr>
                <w:rFonts w:hint="eastAsia"/>
                <w:sz w:val="30"/>
                <w:szCs w:val="30"/>
                <w:lang w:val="en-US" w:eastAsia="zh-CN"/>
              </w:rPr>
              <w:t>1</w:t>
            </w: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说明：所报价格即最终价格，已包含裸车价等其他相关费用</w:t>
      </w:r>
    </w:p>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8"/>
        <w:rPr>
          <w:rFonts w:hint="default" w:ascii="Times New Roman" w:hAnsi="Times New Roman" w:eastAsia="黑体" w:cs="Times New Roman"/>
          <w:color w:val="auto"/>
          <w:sz w:val="28"/>
          <w:szCs w:val="28"/>
          <w:highlight w:val="none"/>
        </w:rPr>
      </w:pPr>
    </w:p>
    <w:p>
      <w:pPr>
        <w:pStyle w:val="8"/>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8"/>
        <w:rPr>
          <w:rFonts w:hint="default" w:ascii="Times New Roman" w:hAnsi="Times New Roman" w:eastAsia="黑体" w:cs="Times New Roman"/>
          <w:color w:val="auto"/>
          <w:sz w:val="24"/>
          <w:highlight w:val="none"/>
        </w:rPr>
      </w:pPr>
    </w:p>
    <w:p>
      <w:pPr>
        <w:bidi w:val="0"/>
        <w:rPr>
          <w:rFonts w:hint="default"/>
        </w:rPr>
      </w:pPr>
    </w:p>
    <w:p>
      <w:pPr>
        <w:pStyle w:val="8"/>
        <w:rPr>
          <w:rFonts w:hint="default" w:ascii="Times New Roman" w:hAnsi="Times New Roman" w:eastAsia="黑体" w:cs="Times New Roman"/>
          <w:color w:val="auto"/>
          <w:sz w:val="24"/>
          <w:highlight w:val="none"/>
        </w:rPr>
      </w:pPr>
    </w:p>
    <w:p>
      <w:pPr>
        <w:tabs>
          <w:tab w:val="left" w:pos="249"/>
        </w:tabs>
        <w:bidi w:val="0"/>
        <w:jc w:val="left"/>
        <w:rPr>
          <w:rFonts w:hint="eastAsia" w:eastAsiaTheme="minor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7738_WPSOffice_Level1"/>
      <w:bookmarkStart w:id="149" w:name="_Toc22815_WPSOffice_Level1"/>
      <w:bookmarkStart w:id="150" w:name="_Toc10436_WPSOffice_Level1"/>
      <w:bookmarkStart w:id="151" w:name="_Toc23545_WPSOffice_Level1"/>
      <w:bookmarkStart w:id="152" w:name="_Toc3144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7600_WPSOffice_Level2"/>
      <w:bookmarkStart w:id="154"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3"/>
        <w:spacing w:line="240" w:lineRule="atLeast"/>
        <w:ind w:left="560" w:leftChars="0" w:right="-512" w:rightChars="-244" w:hanging="560" w:hangingChars="200"/>
        <w:jc w:val="center"/>
        <w:rPr>
          <w:rFonts w:hint="eastAsia" w:ascii="Times New Roman" w:hAnsi="Times New Roman" w:eastAsia="黑体" w:cs="Times New Roman"/>
          <w:color w:val="auto"/>
          <w:sz w:val="28"/>
          <w:szCs w:val="28"/>
          <w:highlight w:val="none"/>
          <w:lang w:val="en-US" w:eastAsia="zh-CN"/>
        </w:rPr>
      </w:pPr>
      <w:bookmarkStart w:id="155" w:name="_Toc18547_WPSOffice_Level1"/>
      <w:bookmarkStart w:id="156" w:name="_Toc5072_WPSOffice_Level1"/>
      <w:bookmarkStart w:id="157" w:name="_Toc3772_WPSOffice_Level1"/>
      <w:bookmarkStart w:id="158" w:name="_Toc19004_WPSOffice_Level1"/>
      <w:bookmarkStart w:id="159" w:name="_Toc1452_WPSOffice_Level1"/>
    </w:p>
    <w:p>
      <w:pPr>
        <w:pStyle w:val="3"/>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8"/>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12019_WPSOffice_Level1"/>
      <w:bookmarkStart w:id="161" w:name="_Toc5403_WPSOffice_Level1"/>
      <w:bookmarkStart w:id="162" w:name="_Toc30712_WPSOffice_Level1"/>
      <w:bookmarkStart w:id="163" w:name="_Toc9267_WPSOffice_Level1"/>
      <w:bookmarkStart w:id="164" w:name="_Toc3893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8"/>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8"/>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8"/>
        <w:rPr>
          <w:rFonts w:hint="default"/>
          <w:color w:val="auto"/>
          <w:highlight w:val="none"/>
        </w:rPr>
      </w:pPr>
    </w:p>
    <w:p>
      <w:pPr>
        <w:pStyle w:val="8"/>
        <w:spacing w:line="440" w:lineRule="exact"/>
        <w:rPr>
          <w:rFonts w:hint="default" w:ascii="Times New Roman" w:hAnsi="Times New Roman" w:cs="Times New Roman"/>
          <w:color w:val="auto"/>
          <w:sz w:val="24"/>
          <w:highlight w:val="none"/>
        </w:rPr>
      </w:pPr>
    </w:p>
    <w:p>
      <w:pPr>
        <w:spacing w:line="400" w:lineRule="atLeast"/>
        <w:jc w:val="both"/>
      </w:pPr>
    </w:p>
    <w:p>
      <w:pPr>
        <w:pStyle w:val="8"/>
      </w:pPr>
    </w:p>
    <w:p>
      <w:pPr>
        <w:pStyle w:val="8"/>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5"/>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6"/>
      <w:suff w:val="nothing"/>
      <w:lvlText w:val="%1．"/>
      <w:lvlJc w:val="left"/>
      <w:pPr>
        <w:ind w:left="17" w:firstLine="400"/>
      </w:pPr>
      <w:rPr>
        <w:rFonts w:hint="default"/>
      </w:rPr>
    </w:lvl>
  </w:abstractNum>
  <w:abstractNum w:abstractNumId="2">
    <w:nsid w:val="4DFADC70"/>
    <w:multiLevelType w:val="singleLevel"/>
    <w:tmpl w:val="4DFADC70"/>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41CB0"/>
    <w:rsid w:val="001D799F"/>
    <w:rsid w:val="00210A1D"/>
    <w:rsid w:val="016467FF"/>
    <w:rsid w:val="01A41387"/>
    <w:rsid w:val="028275B1"/>
    <w:rsid w:val="02D65DED"/>
    <w:rsid w:val="033E575A"/>
    <w:rsid w:val="03DF68F4"/>
    <w:rsid w:val="03ED0A2F"/>
    <w:rsid w:val="04457667"/>
    <w:rsid w:val="04E44575"/>
    <w:rsid w:val="0515045A"/>
    <w:rsid w:val="05265043"/>
    <w:rsid w:val="052B12A4"/>
    <w:rsid w:val="06233674"/>
    <w:rsid w:val="06401F3D"/>
    <w:rsid w:val="067D1FA7"/>
    <w:rsid w:val="06FB12C2"/>
    <w:rsid w:val="087E31C6"/>
    <w:rsid w:val="08E37EA8"/>
    <w:rsid w:val="09A35E85"/>
    <w:rsid w:val="0A454F55"/>
    <w:rsid w:val="0A904A17"/>
    <w:rsid w:val="0B3A0ABB"/>
    <w:rsid w:val="0B682078"/>
    <w:rsid w:val="0C434AA6"/>
    <w:rsid w:val="0C5D364B"/>
    <w:rsid w:val="0CAD1DC6"/>
    <w:rsid w:val="0CE21126"/>
    <w:rsid w:val="0CEE2538"/>
    <w:rsid w:val="0D7265B9"/>
    <w:rsid w:val="0DE55C13"/>
    <w:rsid w:val="0E5D2992"/>
    <w:rsid w:val="0E9E3321"/>
    <w:rsid w:val="0EF75CBA"/>
    <w:rsid w:val="0F2414AC"/>
    <w:rsid w:val="0F524EA6"/>
    <w:rsid w:val="0FED0CA8"/>
    <w:rsid w:val="1055158F"/>
    <w:rsid w:val="107348E1"/>
    <w:rsid w:val="10DA6CB5"/>
    <w:rsid w:val="10E106D7"/>
    <w:rsid w:val="12CD7798"/>
    <w:rsid w:val="12EA55BB"/>
    <w:rsid w:val="13A3400D"/>
    <w:rsid w:val="13D457BA"/>
    <w:rsid w:val="13FE0A6E"/>
    <w:rsid w:val="146A70C1"/>
    <w:rsid w:val="14E93783"/>
    <w:rsid w:val="164B1EB2"/>
    <w:rsid w:val="165C28E5"/>
    <w:rsid w:val="170A3D00"/>
    <w:rsid w:val="17606543"/>
    <w:rsid w:val="191B58A8"/>
    <w:rsid w:val="199B466B"/>
    <w:rsid w:val="199C3B12"/>
    <w:rsid w:val="19B548D6"/>
    <w:rsid w:val="1A210BA5"/>
    <w:rsid w:val="1A4A38E4"/>
    <w:rsid w:val="1C0D5677"/>
    <w:rsid w:val="1D435A83"/>
    <w:rsid w:val="1E3C1E4D"/>
    <w:rsid w:val="1EB01493"/>
    <w:rsid w:val="1FBF76F9"/>
    <w:rsid w:val="1FC96671"/>
    <w:rsid w:val="200C50BF"/>
    <w:rsid w:val="20572261"/>
    <w:rsid w:val="205B1D9E"/>
    <w:rsid w:val="211C14F6"/>
    <w:rsid w:val="21FC1CC5"/>
    <w:rsid w:val="220F22ED"/>
    <w:rsid w:val="226E6C65"/>
    <w:rsid w:val="23202A87"/>
    <w:rsid w:val="23C3628C"/>
    <w:rsid w:val="249A29C0"/>
    <w:rsid w:val="24EB2D3A"/>
    <w:rsid w:val="270A6B81"/>
    <w:rsid w:val="27555335"/>
    <w:rsid w:val="27A22B9A"/>
    <w:rsid w:val="27BF24D7"/>
    <w:rsid w:val="28430F56"/>
    <w:rsid w:val="28901DCF"/>
    <w:rsid w:val="292E74EC"/>
    <w:rsid w:val="2AA86D0F"/>
    <w:rsid w:val="2C0231A1"/>
    <w:rsid w:val="2C991FBE"/>
    <w:rsid w:val="2CB30928"/>
    <w:rsid w:val="2CE03C82"/>
    <w:rsid w:val="2D4E38C5"/>
    <w:rsid w:val="2D5E7110"/>
    <w:rsid w:val="2E1209F0"/>
    <w:rsid w:val="2E5113E2"/>
    <w:rsid w:val="2EBF392D"/>
    <w:rsid w:val="2F7E56E8"/>
    <w:rsid w:val="300C6F30"/>
    <w:rsid w:val="301013B4"/>
    <w:rsid w:val="31B57E59"/>
    <w:rsid w:val="31D64A4D"/>
    <w:rsid w:val="338E5CA8"/>
    <w:rsid w:val="342A0C79"/>
    <w:rsid w:val="346C40F4"/>
    <w:rsid w:val="34B47B43"/>
    <w:rsid w:val="364129C4"/>
    <w:rsid w:val="367B7A20"/>
    <w:rsid w:val="36980DD0"/>
    <w:rsid w:val="36FD7977"/>
    <w:rsid w:val="371B6C62"/>
    <w:rsid w:val="37250438"/>
    <w:rsid w:val="37FB6442"/>
    <w:rsid w:val="383261D0"/>
    <w:rsid w:val="389B60CC"/>
    <w:rsid w:val="39266477"/>
    <w:rsid w:val="39C01BBA"/>
    <w:rsid w:val="39DC0864"/>
    <w:rsid w:val="39F44966"/>
    <w:rsid w:val="3A00202A"/>
    <w:rsid w:val="3A9D0748"/>
    <w:rsid w:val="3AB73885"/>
    <w:rsid w:val="3AFA4DDD"/>
    <w:rsid w:val="3CBD5EFB"/>
    <w:rsid w:val="3CC669C0"/>
    <w:rsid w:val="3D700011"/>
    <w:rsid w:val="3F6002C1"/>
    <w:rsid w:val="3FB22874"/>
    <w:rsid w:val="3FF54A90"/>
    <w:rsid w:val="40D64718"/>
    <w:rsid w:val="41151280"/>
    <w:rsid w:val="417807D9"/>
    <w:rsid w:val="418D27F5"/>
    <w:rsid w:val="418E0917"/>
    <w:rsid w:val="422C1476"/>
    <w:rsid w:val="42BF2791"/>
    <w:rsid w:val="42E63A7F"/>
    <w:rsid w:val="43541CB0"/>
    <w:rsid w:val="43CC1BE4"/>
    <w:rsid w:val="44B73773"/>
    <w:rsid w:val="464139D4"/>
    <w:rsid w:val="4645001A"/>
    <w:rsid w:val="46CA2A30"/>
    <w:rsid w:val="46E55EA9"/>
    <w:rsid w:val="46E903F6"/>
    <w:rsid w:val="470D0F36"/>
    <w:rsid w:val="480B5284"/>
    <w:rsid w:val="485E7EDC"/>
    <w:rsid w:val="49227765"/>
    <w:rsid w:val="4963492E"/>
    <w:rsid w:val="4B476C5F"/>
    <w:rsid w:val="4B4C0D77"/>
    <w:rsid w:val="4B8143F2"/>
    <w:rsid w:val="4D640D09"/>
    <w:rsid w:val="4DAB5909"/>
    <w:rsid w:val="4DB62CE0"/>
    <w:rsid w:val="4E224092"/>
    <w:rsid w:val="4F4B5944"/>
    <w:rsid w:val="4F5B3764"/>
    <w:rsid w:val="4F9A41A8"/>
    <w:rsid w:val="4FDF6284"/>
    <w:rsid w:val="50C638DD"/>
    <w:rsid w:val="51861BC8"/>
    <w:rsid w:val="52264C5D"/>
    <w:rsid w:val="52EC44CE"/>
    <w:rsid w:val="53340612"/>
    <w:rsid w:val="533E1095"/>
    <w:rsid w:val="55353F33"/>
    <w:rsid w:val="57AC473C"/>
    <w:rsid w:val="583B5BED"/>
    <w:rsid w:val="58782A3F"/>
    <w:rsid w:val="58C937AB"/>
    <w:rsid w:val="58F11EAB"/>
    <w:rsid w:val="59291D18"/>
    <w:rsid w:val="59A76356"/>
    <w:rsid w:val="5AAE56DB"/>
    <w:rsid w:val="5AB45BBD"/>
    <w:rsid w:val="5AE965A5"/>
    <w:rsid w:val="5B811F6C"/>
    <w:rsid w:val="5BCF6F3C"/>
    <w:rsid w:val="5BD55463"/>
    <w:rsid w:val="5BD64EC0"/>
    <w:rsid w:val="5C1B08CD"/>
    <w:rsid w:val="5C6276B4"/>
    <w:rsid w:val="5C6A5EE3"/>
    <w:rsid w:val="5C863CE6"/>
    <w:rsid w:val="5CC6567E"/>
    <w:rsid w:val="5D6A56CA"/>
    <w:rsid w:val="5D725A0E"/>
    <w:rsid w:val="5D9244FD"/>
    <w:rsid w:val="5DE9733D"/>
    <w:rsid w:val="5DEA3F66"/>
    <w:rsid w:val="5F1953BA"/>
    <w:rsid w:val="5FCA5CC1"/>
    <w:rsid w:val="611857D1"/>
    <w:rsid w:val="6145043F"/>
    <w:rsid w:val="61D740F7"/>
    <w:rsid w:val="622316B3"/>
    <w:rsid w:val="6228683D"/>
    <w:rsid w:val="63023C14"/>
    <w:rsid w:val="63306C4A"/>
    <w:rsid w:val="638D0EDD"/>
    <w:rsid w:val="639E2905"/>
    <w:rsid w:val="645B5687"/>
    <w:rsid w:val="64914144"/>
    <w:rsid w:val="64CF0127"/>
    <w:rsid w:val="66426D3C"/>
    <w:rsid w:val="664E5351"/>
    <w:rsid w:val="66ED6329"/>
    <w:rsid w:val="68102E8A"/>
    <w:rsid w:val="68E44CD3"/>
    <w:rsid w:val="69262D4C"/>
    <w:rsid w:val="69954CA0"/>
    <w:rsid w:val="699A4896"/>
    <w:rsid w:val="6B470C7B"/>
    <w:rsid w:val="6B9532DD"/>
    <w:rsid w:val="6B9D6EBD"/>
    <w:rsid w:val="6C0356D1"/>
    <w:rsid w:val="6D7A5E4E"/>
    <w:rsid w:val="6D7F5309"/>
    <w:rsid w:val="6E397A0D"/>
    <w:rsid w:val="6EC435EA"/>
    <w:rsid w:val="6FBF6389"/>
    <w:rsid w:val="700F2CE1"/>
    <w:rsid w:val="703F4B63"/>
    <w:rsid w:val="70B31A02"/>
    <w:rsid w:val="70D92D1A"/>
    <w:rsid w:val="70F677E1"/>
    <w:rsid w:val="71F83650"/>
    <w:rsid w:val="722407F0"/>
    <w:rsid w:val="72956C83"/>
    <w:rsid w:val="72D047A2"/>
    <w:rsid w:val="74096F95"/>
    <w:rsid w:val="7481099D"/>
    <w:rsid w:val="751C632F"/>
    <w:rsid w:val="76373B59"/>
    <w:rsid w:val="765B6B67"/>
    <w:rsid w:val="77D9063B"/>
    <w:rsid w:val="78735BA1"/>
    <w:rsid w:val="78FC7191"/>
    <w:rsid w:val="7A6E4C98"/>
    <w:rsid w:val="7B5E7B0A"/>
    <w:rsid w:val="7C4F081C"/>
    <w:rsid w:val="7D022E07"/>
    <w:rsid w:val="7D796EE5"/>
    <w:rsid w:val="7DEB6810"/>
    <w:rsid w:val="7E7F3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6">
    <w:name w:val="heading 2"/>
    <w:basedOn w:val="1"/>
    <w:next w:val="1"/>
    <w:link w:val="19"/>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szCs w:val="20"/>
    </w:r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ind w:firstLine="200"/>
    </w:pPr>
    <w:rPr>
      <w:rFonts w:ascii="Arial" w:hAnsi="Arial" w:cs="Arial"/>
      <w:szCs w:val="20"/>
    </w:rPr>
  </w:style>
  <w:style w:type="paragraph" w:styleId="7">
    <w:name w:val="Normal Indent"/>
    <w:basedOn w:val="1"/>
    <w:qFormat/>
    <w:uiPriority w:val="0"/>
    <w:pPr>
      <w:ind w:firstLine="420"/>
    </w:pPr>
    <w:rPr>
      <w:szCs w:val="20"/>
    </w:rPr>
  </w:style>
  <w:style w:type="paragraph" w:styleId="8">
    <w:name w:val="Body Text"/>
    <w:basedOn w:val="1"/>
    <w:qFormat/>
    <w:uiPriority w:val="0"/>
    <w:pPr>
      <w:spacing w:after="120"/>
    </w:p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8">
    <w:name w:val="正文 题目"/>
    <w:basedOn w:val="1"/>
    <w:qFormat/>
    <w:uiPriority w:val="0"/>
    <w:pPr>
      <w:ind w:firstLine="0" w:firstLineChars="0"/>
      <w:jc w:val="center"/>
    </w:pPr>
    <w:rPr>
      <w:rFonts w:ascii="黑体" w:hAnsi="黑体" w:eastAsia="黑体"/>
      <w:sz w:val="28"/>
    </w:rPr>
  </w:style>
  <w:style w:type="character" w:customStyle="1" w:styleId="19">
    <w:name w:val="标题 2 Char"/>
    <w:link w:val="6"/>
    <w:qFormat/>
    <w:uiPriority w:val="0"/>
    <w:rPr>
      <w:rFonts w:ascii="Arial" w:hAnsi="Arial"/>
      <w:b/>
      <w:bCs/>
      <w:sz w:val="28"/>
      <w:szCs w:val="32"/>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2021-03-20T03:20:08Z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367A676B1EDC4C64AA82A22F3BBDD962</vt:lpwstr>
  </property>
</Properties>
</file>