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附表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安徽飞雁快速客运有限公司待转让车辆基本信息表</w:t>
      </w:r>
    </w:p>
    <w:tbl>
      <w:tblPr>
        <w:tblStyle w:val="2"/>
        <w:tblW w:w="86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529"/>
        <w:gridCol w:w="1779"/>
        <w:gridCol w:w="3051"/>
        <w:gridCol w:w="463"/>
        <w:gridCol w:w="11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购车日期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座位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A27659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2009/1/8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JNP6110FE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A27697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2009/1/8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JNP6110FE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A27698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2009/1/8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JNP6110FE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A01860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2009/9/28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JNP6122DE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A35742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2011/6/7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JNP6127EA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A42292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2013/1/31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JNP6120LE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A33416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2010/12/1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安凯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HFF6122K40D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HA9659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2014/1/27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JNP6122DCN-1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HA9660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2014/1/27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青年牌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JNP6122DCN-1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A41252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2012/10/17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金旅牌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XML6103J93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A41400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2012/10/17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金旅牌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XML6103J93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皖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A03652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2010/2/3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Ansi="Tahoma"/>
                <w:sz w:val="30"/>
                <w:szCs w:val="30"/>
                <w:lang w:val="en-US" w:eastAsia="zh-CN" w:bidi="ar"/>
              </w:rPr>
              <w:t>金旅牌</w:t>
            </w:r>
            <w:r>
              <w:rPr>
                <w:rStyle w:val="5"/>
                <w:rFonts w:eastAsia="仿宋_GB2312"/>
                <w:sz w:val="30"/>
                <w:szCs w:val="30"/>
                <w:lang w:val="en-US" w:eastAsia="zh-CN" w:bidi="ar"/>
              </w:rPr>
              <w:t>XML6127J13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E0E52"/>
    <w:rsid w:val="380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26"/>
      <w:szCs w:val="26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2020-06-05T09:25:00Z</dcterms:created>
  <dc:creator>Administrator</dc:creator>
  <cp:lastModifiedBy>Administrator</cp:lastModifiedBy>
  <dcterms:modified xsi:type="dcterms:W3CDTF">2020-06-05T09:26:33Z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